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苹果蠹蛾专用性信息素诱捕器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pStyle w:val="8"/>
        <w:snapToGrid w:val="0"/>
        <w:spacing w:line="360" w:lineRule="auto"/>
        <w:ind w:firstLine="480" w:firstLineChars="200"/>
        <w:textAlignment w:val="auto"/>
        <w:outlineLvl w:val="2"/>
        <w:rPr>
          <w:rFonts w:hint="eastAsia" w:hAnsi="宋体" w:cs="宋体"/>
          <w:b/>
          <w:spacing w:val="1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2、</w:t>
      </w:r>
      <w:r>
        <w:rPr>
          <w:rFonts w:hint="eastAsia" w:hAnsi="宋体" w:cs="宋体"/>
          <w:b/>
          <w:spacing w:val="10"/>
          <w:sz w:val="24"/>
          <w:szCs w:val="24"/>
        </w:rPr>
        <w:t>供应商资格要求</w:t>
      </w:r>
    </w:p>
    <w:p>
      <w:pPr>
        <w:pStyle w:val="8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满足《中华人民共和国政府采购法》第二十二条规定：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具有独立承担民事责任的能力；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具有良好的商业信誉和健全的财务会计制度；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具有履行合同所必需的设备和专业技术能力；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具有依法缴纳税收和社会保障资金的良好记录；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参加此项采购活动前三年内，在经营活动中没有重大违法记录；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报价单必须盖有报价单位公章，电话、姓名、公章（签字）。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营业执照等证明文件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（1）根据供应商企业性质提供相应证明文件。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（2）供应商是自然人的，应提供有效的自然人身份证。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（3）分支机构参加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的，应提供该分支机构或其所属法人/其他组织的相应证明文件。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供应商资格承诺函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提供了符合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文件要求的《供应商资格承诺函》。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信用记录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（1）供应商未被列入失信被执行人、重大税收违法失信主体、政府采购严重违法失信行为记录名单（信用中国）。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政府采购严重违法失信行为记录名单（中国政府采购网）。</w:t>
      </w:r>
    </w:p>
    <w:p>
      <w:pPr>
        <w:pStyle w:val="2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以上手续需提供有效证件并加盖公章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bookmarkStart w:id="0" w:name="_GoBack"/>
      <w:bookmarkEnd w:id="0"/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3、项目要求：本次报价总金额2</w:t>
      </w:r>
      <w:r>
        <w:rPr>
          <w:rFonts w:ascii="仿宋" w:hAnsi="仿宋" w:eastAsia="仿宋" w:cs="仿宋"/>
          <w:color w:val="000000"/>
          <w:sz w:val="24"/>
          <w:lang w:val="en"/>
        </w:rPr>
        <w:t>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</w:rPr>
        <w:t>苹果蠹蛾专用性信息素诱捕器数量不得少于800套，</w:t>
      </w:r>
      <w:r>
        <w:rPr>
          <w:rFonts w:hint="eastAsia" w:ascii="仿宋" w:hAnsi="仿宋" w:eastAsia="仿宋" w:cs="仿宋"/>
          <w:sz w:val="24"/>
        </w:rPr>
        <w:t>少于视为无效。每套配1个三角型诱捕器，3个性诱芯、10张粘虫板，每个诱芯时效不得低于2个月。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F31"/>
    <w:multiLevelType w:val="singleLevel"/>
    <w:tmpl w:val="7CEA7F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A0032C"/>
    <w:rsid w:val="00DE728D"/>
    <w:rsid w:val="0417050B"/>
    <w:rsid w:val="59AF6738"/>
    <w:rsid w:val="5DCC37F5"/>
    <w:rsid w:val="621265E7"/>
    <w:rsid w:val="7C3C2D60"/>
    <w:rsid w:val="7CAEA562"/>
    <w:rsid w:val="7E7F3520"/>
    <w:rsid w:val="D9DB6860"/>
    <w:rsid w:val="FDAFABD6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spacing w:line="240" w:lineRule="auto"/>
      <w:jc w:val="both"/>
    </w:pPr>
    <w:rPr>
      <w:rFonts w:asci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2025-04-08T22:55:00Z</dcterms:created>
  <dc:creator>Administrator</dc:creator>
  <cp:lastModifiedBy>kylin</cp:lastModifiedBy>
  <dcterms:modified xsi:type="dcterms:W3CDTF">2025-07-08T11:50:17Z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EA81349E328449C694D8B649967F7460</vt:lpwstr>
  </property>
</Properties>
</file>