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 w:firstLine="640" w:firstLineChars="20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 w:firstLine="640" w:firstLineChars="20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邢农提案字〔2024〕43号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880" w:firstLineChars="20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754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民进邢台市委：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你们提出的关于“美丽乡村与当地文化相结合的建议”的提案收悉，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我局高度重视，认真研究，积极抓好落实。现结合工作实际答复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sectPr>
          <w:pgSz w:w="11906" w:h="16838"/>
          <w:pgMar w:top="2098" w:right="1531" w:bottom="1984" w:left="1531" w:header="851" w:footer="1701" w:gutter="0"/>
          <w:pgNumType w:fmt="numberInDash" w:start="1"/>
          <w:cols w:space="720" w:num="1"/>
          <w:docGrid w:type="lines" w:linePitch="312" w:charSpace="0"/>
        </w:sectPr>
      </w:pP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首先，十分感谢你们对我市美丽乡村建设工作的关注关心。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近年来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</w:rPr>
        <w:t>，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我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市认真贯彻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关于“三农”工作重要论述，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全面落实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</w:rPr>
        <w:t>中央和省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有关工作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</w:rPr>
        <w:t>部署，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学习借鉴浙江“千万工程”做法，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聚焦提升人居环境舒适度、优势产业集聚度、基础设施完备度、公共服务便利度、乡村社会善治度，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</w:rPr>
        <w:t>着力打造具有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邢襄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</w:rPr>
        <w:t>特色的宜居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宜业和美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</w:rPr>
        <w:t>乡村，取得显著成效。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截至目前，全市共9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72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个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村庄完成和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美乡村（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美丽乡村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创建任务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共创建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省级和美乡村示范村（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美丽乡村精品村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）233个。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但是，也存在着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工作进展不平衡、问题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整改不彻底、重点整治不全面、农民群众不满意等问题。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下一步，我们将积极发挥牵头作用，统筹协调各有关部门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不断创新思路，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紧盯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薄弱环节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，强化工作举措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，推动全市和美乡村建设工作再上新台阶。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一、统筹和美乡村建设布局规划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以7个省级和美乡村示范区、15个市级和美乡村示范区、17个县级和美乡村示范区为主要创建载体，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对无法纳入示范区范围的和美乡村，也按照纳入未来年度示范区覆盖范围进行谋划布局，重点向</w:t>
      </w:r>
      <w:r>
        <w:rPr>
          <w:rFonts w:hint="eastAsia" w:ascii="仿宋_GB2312" w:hAnsi="仿宋_GB2312" w:eastAsia="仿宋_GB2312" w:cs="仿宋_GB2312"/>
          <w:sz w:val="32"/>
          <w:szCs w:val="32"/>
        </w:rPr>
        <w:t>乡镇政府驻地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城乡结合部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高铁高速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沿线、景区周边和大</w:t>
      </w:r>
      <w:r>
        <w:rPr>
          <w:rFonts w:hint="eastAsia" w:ascii="仿宋_GB2312" w:hAnsi="仿宋_GB2312" w:eastAsia="仿宋_GB2312" w:cs="仿宋_GB2312"/>
          <w:sz w:val="32"/>
          <w:szCs w:val="32"/>
        </w:rPr>
        <w:t>运河文化带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布局，着力</w:t>
      </w:r>
      <w:r>
        <w:rPr>
          <w:rFonts w:hint="eastAsia" w:ascii="仿宋_GB2312" w:hAnsi="仿宋_GB2312" w:eastAsia="仿宋_GB2312" w:cs="仿宋_GB2312"/>
          <w:sz w:val="32"/>
          <w:szCs w:val="32"/>
        </w:rPr>
        <w:t>形成“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串点成线、连线成片</w:t>
      </w:r>
      <w:r>
        <w:rPr>
          <w:rFonts w:hint="eastAsia" w:ascii="仿宋_GB2312" w:hAnsi="仿宋_GB2312" w:eastAsia="仿宋_GB2312" w:cs="仿宋_GB2312"/>
          <w:sz w:val="32"/>
          <w:szCs w:val="32"/>
        </w:rPr>
        <w:t>”的建设格局。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遵循“绿色、人文、智慧、集约”的规划理念，按照“多规合一”编制要求，对每个和美乡村创建村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进行科学规划，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制定村庄风貌提升方案，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分类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统一规划样式、色调、风格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。有条件的村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聘请一流规划设计院编制村庄规划，突出</w:t>
      </w:r>
      <w:r>
        <w:rPr>
          <w:rFonts w:hint="eastAsia" w:ascii="仿宋_GB2312" w:eastAsia="仿宋_GB2312"/>
          <w:sz w:val="32"/>
          <w:szCs w:val="32"/>
        </w:rPr>
        <w:t>历史传承、自然禀赋、文化积淀以及产业特色等要素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二、塑造和美乡村建设特色风韵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贯彻落实“两山”理论，尊重自然、顺应自然，慎砍树、少拆房，切实利用好、保护好山、水、林、田等自然资源，彰显依山傍水、因势而建的生态环境特色，让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乡村保持“天蓝、水清、花香、气新”的环境特色，努力打造宜居、宜业的美好家园。以文化为根、农业为基、村民为本，各创建村对历史文化、特色产业、资源禀赋等进行提炼，努力使每一座民居、每个节点都彰显特色。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 w:bidi="ar-SA"/>
        </w:rPr>
        <w:t>做实特色产业发展这篇“大文章”，因地制宜发展特色农业、探索多元化发展道路。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三、凝聚和美乡村建设强大合力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充分发挥基层党组织战斗堡垒作用，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民情夜话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”“红色小马扎”“党建大篷车”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等方式，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加强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党员干部与群众面对面交流，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围绕和美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乡村建设如何规划、人居环境整治怎么干、集体经济如何发展等群众切身有感的问题，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解决群众疑虑，把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和美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乡村建设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工作做到群众心坎上。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以新时代文明实践中心、学雷锋志愿服务站等阵地为载体，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"/>
        </w:rPr>
        <w:t>积极开展“星级文明户”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“好媳妇、好婆婆”“身边好人”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"/>
        </w:rPr>
        <w:t>“最美家庭”等评比活动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及“饺子宴”“粽子宴”各类孝老敬亲活动，充分发挥典型示范带动作用，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提升群众文明素质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依据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"/>
        </w:rPr>
        <w:t>村情制定红黑榜制度，通过积分量化落实奖惩，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使广大群众从“站着看”到“动手干”，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共建美好家园、共享美好生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活。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感谢你们对农业农村工作的关心和支持！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120" w:firstLineChars="1600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120" w:firstLineChars="1600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120" w:firstLineChars="16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120" w:firstLineChars="16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领导签发：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邱海飚</w:t>
      </w:r>
      <w:bookmarkStart w:id="0" w:name="_GoBack"/>
      <w:bookmarkEnd w:id="0"/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联系人及电话：张兴</w:t>
      </w:r>
      <w:r>
        <w:rPr>
          <w:rFonts w:ascii="仿宋_GB2312" w:hAnsi="仿宋_GB2312" w:eastAsia="仿宋_GB2312" w:cs="仿宋_GB2312"/>
          <w:sz w:val="32"/>
          <w:szCs w:val="32"/>
        </w:rPr>
        <w:t xml:space="preserve">  368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1370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抄送：市政府办公室，市政协提案委员会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BYAAABk&#10;cnMvUEsBAhQAFAAAAAgAh07iQM6pebnPAAAABQEAAA8AAAAAAAAAAQAgAAAAOAAAAGRycy9kb3du&#10;cmV2LnhtbFBLAQIUABQAAAAIAIdO4kDNZvYQuQEAAGADAAAOAAAAAAAAAAEAIAAAADQ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NzUyMzFhN2ZjYzcwYjI2NWU3MTZjYmY4ZTFjZDYifQ=="/>
  </w:docVars>
  <w:rsids>
    <w:rsidRoot w:val="00000000"/>
    <w:rsid w:val="1B9244E3"/>
    <w:rsid w:val="20F90DA7"/>
    <w:rsid w:val="22FC69A6"/>
    <w:rsid w:val="2D302C63"/>
    <w:rsid w:val="38C62C7A"/>
    <w:rsid w:val="395128FE"/>
    <w:rsid w:val="511B5EEA"/>
    <w:rsid w:val="56533F02"/>
    <w:rsid w:val="5A915FF2"/>
    <w:rsid w:val="605C1C3A"/>
    <w:rsid w:val="633F2045"/>
    <w:rsid w:val="661B4E6C"/>
    <w:rsid w:val="665A457D"/>
    <w:rsid w:val="77775948"/>
    <w:rsid w:val="7BF16FD6"/>
    <w:rsid w:val="7CFFAFA7"/>
    <w:rsid w:val="7D015727"/>
    <w:rsid w:val="7EEE04EB"/>
    <w:rsid w:val="7FD517A3"/>
    <w:rsid w:val="B37F8155"/>
    <w:rsid w:val="DFBBA64B"/>
    <w:rsid w:val="E7E2459D"/>
    <w:rsid w:val="F56B2F04"/>
    <w:rsid w:val="FEF7C237"/>
    <w:rsid w:val="FF7FA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next w:val="1"/>
    <w:qFormat/>
    <w:uiPriority w:val="0"/>
    <w:pPr>
      <w:spacing w:line="480" w:lineRule="auto"/>
      <w:ind w:firstLine="643" w:firstLineChars="200"/>
    </w:pPr>
    <w:rPr>
      <w:rFonts w:ascii="宋体" w:hAnsi="宋体"/>
      <w:b/>
      <w:sz w:val="24"/>
      <w:szCs w:val="36"/>
    </w:rPr>
  </w:style>
  <w:style w:type="paragraph" w:styleId="4">
    <w:name w:val="Plain Text"/>
    <w:basedOn w:val="1"/>
    <w:next w:val="1"/>
    <w:unhideWhenUsed/>
    <w:qFormat/>
    <w:uiPriority w:val="99"/>
    <w:rPr>
      <w:rFonts w:ascii="宋体" w:hAnsi="Courier New" w:cs="黑体"/>
      <w:kern w:val="2"/>
      <w:sz w:val="21"/>
      <w:szCs w:val="21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纯文本1"/>
    <w:basedOn w:val="1"/>
    <w:qFormat/>
    <w:uiPriority w:val="0"/>
    <w:rPr>
      <w:rFonts w:ascii="宋体" w:hAnsi="Courier New" w:cs="Courier New"/>
      <w:szCs w:val="21"/>
    </w:rPr>
  </w:style>
  <w:style w:type="paragraph" w:customStyle="1" w:styleId="12">
    <w:name w:val="Body Text First Indent 21"/>
    <w:basedOn w:val="13"/>
    <w:qFormat/>
    <w:uiPriority w:val="0"/>
    <w:pPr>
      <w:ind w:firstLine="420" w:firstLineChars="200"/>
    </w:pPr>
  </w:style>
  <w:style w:type="paragraph" w:customStyle="1" w:styleId="13">
    <w:name w:val="Body Text Indent1"/>
    <w:basedOn w:val="1"/>
    <w:qFormat/>
    <w:uiPriority w:val="0"/>
    <w:pPr>
      <w:spacing w:after="120" w:afterLines="0"/>
      <w:ind w:left="420" w:left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2024-04-29T00:33:00Z</dcterms:created>
  <dc:creator>Administrator</dc:creator>
  <cp:lastModifiedBy>ncj</cp:lastModifiedBy>
  <cp:lastPrinted>2024-05-09T00:52:00Z</cp:lastPrinted>
  <dcterms:modified xsi:type="dcterms:W3CDTF">2024-06-07T13:38:45Z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569136C9C0A04B6AA2ECE557043865BA_12</vt:lpwstr>
  </property>
</Properties>
</file>