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邢农提案字〔2024〕19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252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曾健委员：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您提出的“关于加大改善农村环境卫生状况的建议”的提案收悉。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首先，十分感谢您对我市农村人居环境整治工作的关注关心。自2018年开始，我市相继实施了“农村人居环境整治三年行动”“五年提升行动”，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全市农村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人居环境质量得到有效提升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。但是我市农村量大、面广，人居环境短板弱项还很多。下一步，我们将积极发挥牵头作用，统筹协调各有关部门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不断创新思路，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紧盯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薄弱环节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，强化工作举措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，推动全市农村人居环境整治工作再上新台阶。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Style w:val="13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一是进一步压实工作责任。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eastAsia="zh-CN"/>
        </w:rPr>
        <w:t>指导各县（市、区）</w:t>
      </w:r>
      <w:r>
        <w:rPr>
          <w:rStyle w:val="13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  <w:t>统筹党委、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Style w:val="13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  <w:t>政府督查室和纪检、组织、财政等部门，对农村人居环境整治工作进行考评奖惩，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对推动有力、成效明显的，给予精神奖励和适当的以奖代补资金奖励，并在干部提拔使用、村党支部星级评定上优先考虑；对推动不力、效果较差的，落实曝光、</w:t>
      </w:r>
      <w:r>
        <w:rPr>
          <w:rFonts w:hint="eastAsia" w:ascii="仿宋_GB2312" w:hAnsi="仿宋_GB2312" w:eastAsia="仿宋_GB2312" w:cs="仿宋_GB2312"/>
          <w:sz w:val="32"/>
          <w:szCs w:val="32"/>
        </w:rPr>
        <w:t>通报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约谈直至组织处理、问责等惩罚手段，</w:t>
      </w:r>
      <w:r>
        <w:rPr>
          <w:rStyle w:val="13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w w:val="100"/>
          <w:kern w:val="0"/>
          <w:sz w:val="32"/>
          <w:szCs w:val="32"/>
          <w:highlight w:val="none"/>
          <w:lang w:val="en-US" w:eastAsia="zh-CN"/>
        </w:rPr>
        <w:t>确保任务有人抓、问题有人管、责任有人担。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结合城乡环卫一体化日常督导、考核验收，对保洁质量、垃圾收集等工作，实行全覆盖、全监督，考核成绩定期通报，并与政府奖补资金挂钩，有效调动工作积极性。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二是进一步抓好农村垃圾治理。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开展全覆盖排查整治，彻底清理积存垃圾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垃圾“围村”、随意倾倒问题得到有效解决。进一步优化生活垃圾收转运体系，保持稳定运行。年内每个乡镇打造生活垃圾治理样板村3-5个。按照每100户配备1名保洁员标准，配齐配足农村保洁员队伍，科学配备垃圾桶、垃圾收集车等设施，转运阶段配备密闭式车辆，做到有制度、有标准、有队伍、有经费、有督查，实现农村生活垃圾日产日清。提高生活垃圾处理设施运行水平，农村生活垃圾无害化处理率力争达到95%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三是进一步抓好农村生活污水治理。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科学制定梯次推进污水治理方案，稳步提高污水治理率。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261个村庄生活污水治理。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重点在水源保护区和城乡结合部、乡镇政府驻地、中心村、旅游风景区等人口集中区域，有序推进生活污水治理设施建设，加快补齐设施短板。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已开展水冲式厕所改造、厕所粪污去向难以解决的村庄，优先开展生活污水治理。具备条件的村庄，改厕与生活污水治理一体推进、同步设计、同步建设、同步运营。强化源头污染防控，健全完善长效管控机制，以房前屋后河塘沟渠和群众反映强烈的黑臭水体为重点，有序整治较大面积农村黑臭水体，实现遏制增量、消除存量、动态随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四是进一步抓好农村厕所革命。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充分尊重群众意愿，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以和美乡村示范区、示范村和“23•7”灾后恢复重建区等三类区域及当前存在粪污直排问题厕所为重点，兼顾其他地区，科学有序推进农村厕所改造提升。年内改造卫生户厕1万座以上，建设公厕300座以上，恢复重建粪污处理站12座。选择简单实用、技术成熟、群众乐于接受的改厕模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积极探索推行政府定标准、农户自愿按标准改厕、政府验收合格后按规定补助到户的奖补模式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推进农村厕所粪污分散处理、集中处理或接入污水管网统一处理，采取单户、联户、集中处理，推广三格净化、土壤渗透、小微湿地、堆沤发酵等处理技术，解决好粪污处理利用问题。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五是进一步抓好村容村貌整治提升。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以季节性战役为抓手，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常态化开展村庄清洁行动，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有条件的地方设立村庄清洁日，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持续清理整治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垃圾、杂物、农业生产废弃物、残垣断壁；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结合“空心村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”治理和空闲农宅利用等工作，对清理出的场地合理规划设计，打造小花园、小果园、小菜园，确保村庄常年保持干净、整洁、有序。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加快村内道路硬化进程，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各级和美乡村示范区、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和美乡村创建村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率先实现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村内干路、支路和巷路硬化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全覆盖。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实施村庄绿化“百村示范、千村提升”行动，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完成绿化提升村100个，新建省级森林乡村16个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。积极开展美丽庭院创建活动，年内创建美丽庭院55000户，农村家庭庭院卫生状况基本实现改观，75%的家庭达到美丽庭院标准。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六是进一步发挥群众主体作用。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坚持</w:t>
      </w:r>
      <w:r>
        <w:rPr>
          <w:rStyle w:val="13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把群众满意度作为工作成效的最高评判标准，尊重和发挥群众在农村人居环境整治提升中的主体地位。通过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基层党组织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共青团、妇联等群团组织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主动作为示范引领群众；</w:t>
      </w:r>
      <w:r>
        <w:rPr>
          <w:rStyle w:val="13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广播电视、农村大喇叭、短视频平台、视频号、公众号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多种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形式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eastAsia="zh-CN"/>
        </w:rPr>
        <w:t>宣传发动群众；通过建立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保洁员清扫、网格员巡查、胡同长坑塘长分片、“门前三包”、红黑榜公示、积分制排名等多种制度引导服务群众；在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做决策、定规划、选模式中，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认真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听取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  <w:t>，群策群力提升农村人居环境。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感谢您对农业农村工作的关心和支持！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120" w:firstLineChars="16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邱海飚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1370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zql5uc8AAAAFAQAADwAAAAAAAAABACAAAAA4AAAAZHJzL2Rvd25y&#10;ZXYueG1sUEsBAhQAFAAAAAgAh07iQCocjda4AQAAYAMAAA4AAAAAAAAAAQAgAAAAN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0D6D7486"/>
    <w:rsid w:val="18BA8585"/>
    <w:rsid w:val="1DBC2D89"/>
    <w:rsid w:val="28AF087B"/>
    <w:rsid w:val="2D302C63"/>
    <w:rsid w:val="38C62C7A"/>
    <w:rsid w:val="3B7F5173"/>
    <w:rsid w:val="3FBF021F"/>
    <w:rsid w:val="43DB7BB2"/>
    <w:rsid w:val="56533F02"/>
    <w:rsid w:val="577212FF"/>
    <w:rsid w:val="637751CF"/>
    <w:rsid w:val="65770AD8"/>
    <w:rsid w:val="6DFD244B"/>
    <w:rsid w:val="7B643D93"/>
    <w:rsid w:val="7FFF87AF"/>
    <w:rsid w:val="BFFF2C0D"/>
    <w:rsid w:val="E3569EFE"/>
    <w:rsid w:val="F35F51B1"/>
    <w:rsid w:val="F7976D9E"/>
    <w:rsid w:val="FD6B8C05"/>
    <w:rsid w:val="FED3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1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Body Text First Indent 21"/>
    <w:basedOn w:val="11"/>
    <w:qFormat/>
    <w:uiPriority w:val="0"/>
    <w:pPr>
      <w:ind w:firstLine="420" w:firstLineChars="200"/>
    </w:pPr>
  </w:style>
  <w:style w:type="paragraph" w:customStyle="1" w:styleId="11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paragraph" w:customStyle="1" w:styleId="12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13">
    <w:name w:val="NormalCharacter"/>
    <w:link w:val="14"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4">
    <w:name w:val="UserStyle_2"/>
    <w:link w:val="13"/>
    <w:qFormat/>
    <w:uiPriority w:val="0"/>
    <w:pPr>
      <w:spacing w:after="120" w:line="480" w:lineRule="auto"/>
      <w:ind w:left="420" w:leftChars="200" w:firstLine="420" w:firstLineChars="200"/>
      <w:jc w:val="both"/>
      <w:textAlignment w:val="baseline"/>
    </w:pPr>
    <w:rPr>
      <w:rFonts w:ascii="宋体" w:hAnsi="宋体" w:eastAsia="宋体" w:cs="Times New Roman"/>
      <w:sz w:val="24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2024-04-29T08:33:00Z</dcterms:created>
  <dc:creator>Administrator</dc:creator>
  <cp:lastModifiedBy>ncj</cp:lastModifiedBy>
  <cp:lastPrinted>2024-06-07T12:58:33Z</cp:lastPrinted>
  <dcterms:modified xsi:type="dcterms:W3CDTF">2024-06-07T12:59:27Z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</Properties>
</file>