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是否同意公开：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7040" w:firstLineChars="2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办理结果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：A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邢农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建议字〔20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u w:val="none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u w:val="none"/>
          <w:lang w:val="en-US" w:eastAsia="zh-CN"/>
        </w:rPr>
        <w:t>对邢台市第十六届人民代表大会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_GBK" w:eastAsia="方正小标宋简体" w:cs="方正小标宋_GBK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u w:val="none"/>
          <w:lang w:val="en-US" w:eastAsia="zh-CN"/>
        </w:rPr>
        <w:t>第四次会议第370号建议的答复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郝素芳代表：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您好！您提出的“关于支持农业农村优先发展”的建议收悉。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zh-CN"/>
        </w:rPr>
        <w:t>我局高度重视，认真研究，积极抓好落实。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现结合工作实际答复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去年以来，我市始终坚持农业农村优先发展原则，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以实施乡村振兴战略为抓手，把加快推进农村现代化、助力乡村全面振兴作为重要举措，从高素质农民培养、资金安排、用地保障等方面全面加大对“三农”工作的支持力度，全市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乡村全面振兴扎实有效推进，农业农村现代化迈出坚实步伐，为建设经济强市、美丽邢台提供了有力支撑。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进一步加大农业实用人才培养力度。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持续实施了高素质农民培育项目，2022年，全市累计培育高素质农民4000人，2019年以来全市累计培育1.3万人，对产业发展提供了有力支撑。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加大对“三农”工作支持力度。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在资金投入方面，把农业农村作为一般公共预算优先保障领域，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Hans"/>
        </w:rPr>
      </w:pP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市各级财政一般公共预算用于“三农”投入增长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12%以上。在用地保障方面，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稳步提高土地出让收入用于农业农村比例，全市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土地出让收入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用于农业农村的比例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达到了21%，超过省定目标要求。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强化金融信贷支持。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2022年，全市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eastAsia="zh-CN"/>
        </w:rPr>
        <w:t>农村金融服务和涉农贷款余额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稳定增长，其中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Hans"/>
        </w:rPr>
        <w:t>涉农贷款余额同比增长1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8.3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Hans"/>
        </w:rPr>
        <w:t>8%，高于各项贷款增速5.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64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Hans"/>
        </w:rPr>
        <w:t>个百分点。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围绕您提出的意见建议，下一步，我们将采取以下四项措施落实农业农村优先发展要求：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继续深化高素质农民培育工作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强化农业科技支撑，面向产业发展实际和农业农村现代化，持续加大高素质农民的培育力度，2023年全市新培育高素质农民2500人以上。同时，依托农业技术推广补助项目，加强对农业技术人员的知识更新培训，使其更好地适应产业发展需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健全“三农”工作多元投入机制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20" w:lineRule="exact"/>
        <w:ind w:leftChars="20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</w:rPr>
        <w:t>把农业农村作为一般公共预算优先保障领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域，继续加大农业农村投入，支持县级在大专项范围内统筹使用涉农资金，整合用于推进县域乡村振兴重点产业和重点项目建设。市、县两级土地出让收益用于农业农村比例达到43％。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有效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</w:rPr>
        <w:t>防范政府债务风险前提下，将符合条件的乡村振兴项目纳入地方债券支持范围。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制定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zh-CN" w:eastAsia="zh-CN"/>
        </w:rPr>
        <w:t>金融支持全面推进乡村振兴重点工作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zh-CN" w:eastAsia="zh-CN"/>
        </w:rPr>
        <w:t>实施意见，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充分发挥货币政策工具作用，引导金融机构创新金融产品和服务，优化信贷流程，不断加大对涉农领域的金融支持力度。优化“保险＋期货”服务模式，发挥多层次金融支农作用。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三、强化乡村振兴人才支撑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640" w:firstLineChars="200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</w:rPr>
        <w:t>实施乡村振兴人才支持计划，支持培养本土急需人才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组织引导教育、医疗、科技、文化、社会工作、精神文明建设等领域人才到基层一线服务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shd w:val="clear" w:color="auto" w:fill="auto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auto"/>
        </w:rPr>
        <w:t>大力发展面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向乡村振兴的职业教育，深化产教融合和校企合作。完善城市专业技术人才定期服务乡村激励机制，引导我市事业单位专业技术人员入乡兼职兼薪和离岗创业，鼓励人才向艰苦地区和基层一线流动。继续实施农村订单定向医学生免费培养项目、教师“优师计划”“特岗计划”和“国培计划”。实施乡村振兴巾帼行动，实施乡村振兴“桑梓计划”，搭建邢台在外优秀人才与家乡需求精准对接平台，加强高素质农村青年培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四、严格工作考核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640" w:firstLineChars="200"/>
        <w:textAlignment w:val="auto"/>
        <w:rPr>
          <w:rFonts w:hint="default" w:ascii="仿宋_GB2312" w:hAnsi="宋体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lang w:val="en-US" w:eastAsia="zh-CN"/>
        </w:rPr>
        <w:t>将落实农业农村优先发展要求列入2023年对县市区推进乡村振兴战略实绩考核的重要内容，从财政投入保障、现代金融支农、乡村振兴用地保障等方面督促各地抓好政策落实。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感谢您对农业农村工作的关心和支持！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u w:val="none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jc w:val="both"/>
        <w:rPr>
          <w:rFonts w:hint="default" w:ascii="仿宋_GB2312" w:hAnsi="宋体" w:eastAsia="仿宋_GB2312"/>
          <w:color w:val="auto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创艺简标宋">
    <w:altName w:val="方正小标宋简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8TPSHQIAACkEAAAOAAAAZHJz&#10;L2Uyb0RvYy54bWytU82O0zAQviPxDpbvNGlRV1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9eT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DxM9I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DDBEC2"/>
    <w:multiLevelType w:val="singleLevel"/>
    <w:tmpl w:val="7FDDBE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4NWM0MmMyOTZkMzM5OGU2NWZiYmM1MDQ4YzNhMDUifQ=="/>
  </w:docVars>
  <w:rsids>
    <w:rsidRoot w:val="1F110F7E"/>
    <w:rsid w:val="0C1231C6"/>
    <w:rsid w:val="1F110F7E"/>
    <w:rsid w:val="1FFFA541"/>
    <w:rsid w:val="35FF4875"/>
    <w:rsid w:val="37BE2BBC"/>
    <w:rsid w:val="3BBB9CA2"/>
    <w:rsid w:val="3CFF9810"/>
    <w:rsid w:val="5116778F"/>
    <w:rsid w:val="5EDAAF08"/>
    <w:rsid w:val="6FFFC4D7"/>
    <w:rsid w:val="739B23E9"/>
    <w:rsid w:val="778BF971"/>
    <w:rsid w:val="77F76F25"/>
    <w:rsid w:val="7B5706B5"/>
    <w:rsid w:val="7B69C937"/>
    <w:rsid w:val="7BCFD60B"/>
    <w:rsid w:val="7BDA5373"/>
    <w:rsid w:val="7EFF5806"/>
    <w:rsid w:val="7F746FB8"/>
    <w:rsid w:val="7FB43F78"/>
    <w:rsid w:val="7FCE9763"/>
    <w:rsid w:val="98B6A478"/>
    <w:rsid w:val="AF5A9065"/>
    <w:rsid w:val="B7EEF479"/>
    <w:rsid w:val="CFE303FC"/>
    <w:rsid w:val="DE7F11A9"/>
    <w:rsid w:val="DFFEF650"/>
    <w:rsid w:val="E5EDC224"/>
    <w:rsid w:val="EF35FD44"/>
    <w:rsid w:val="EFDFD01A"/>
    <w:rsid w:val="F3AF1106"/>
    <w:rsid w:val="F9EE2355"/>
    <w:rsid w:val="FBF74A89"/>
    <w:rsid w:val="FBFF6E8E"/>
    <w:rsid w:val="FEEFEC9A"/>
    <w:rsid w:val="FEFBEC7F"/>
    <w:rsid w:val="FFBEE0AD"/>
    <w:rsid w:val="FFD58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after="0"/>
      <w:ind w:left="0" w:leftChars="0" w:firstLine="420" w:firstLineChars="200"/>
      <w:jc w:val="both"/>
    </w:pPr>
    <w:rPr>
      <w:rFonts w:ascii="仿宋_GB2312" w:hAnsi="创艺简标宋" w:eastAsia="仿宋_GB2312"/>
      <w:kern w:val="2"/>
      <w:u w:val="none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Body Text First Indent 21"/>
    <w:basedOn w:val="10"/>
    <w:qFormat/>
    <w:uiPriority w:val="0"/>
    <w:pPr>
      <w:ind w:firstLine="420" w:firstLineChars="200"/>
    </w:pPr>
  </w:style>
  <w:style w:type="paragraph" w:customStyle="1" w:styleId="10">
    <w:name w:val="Body Text Indent1"/>
    <w:basedOn w:val="1"/>
    <w:qFormat/>
    <w:uiPriority w:val="0"/>
    <w:pPr>
      <w:spacing w:after="120" w:afterLines="0"/>
      <w:ind w:left="420" w:leftChars="2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2023-06-20T14:52:00Z</dcterms:created>
  <dc:creator>雨飘飘</dc:creator>
  <cp:lastModifiedBy>ncj</cp:lastModifiedBy>
  <cp:lastPrinted>2023-06-21T11:36:00Z</cp:lastPrinted>
  <dcterms:modified xsi:type="dcterms:W3CDTF">2023-07-07T15:49:17Z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648BD5B2614F4C94A9E0085D60FD559C_11</vt:lpwstr>
  </property>
</Properties>
</file>