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邢台市农业农村局采购报价单</w:t>
      </w:r>
    </w:p>
    <w:p>
      <w:pPr>
        <w:jc w:val="center"/>
      </w:pPr>
    </w:p>
    <w:tbl>
      <w:tblPr>
        <w:tblStyle w:val="6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38"/>
        <w:gridCol w:w="2662"/>
        <w:gridCol w:w="1613"/>
        <w:gridCol w:w="142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300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613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委托第三方蔬菜水果监督抽检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00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59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投标单位（单位公章）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1280" w:firstLineChars="400"/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4838" w:type="dxa"/>
            <w:gridSpan w:val="3"/>
            <w:vAlign w:val="center"/>
          </w:tcPr>
          <w:p>
            <w:pPr>
              <w:ind w:firstLine="640" w:firstLineChars="200"/>
              <w:jc w:val="both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法人签字（签字或盖章）</w:t>
            </w:r>
          </w:p>
          <w:p>
            <w:pPr>
              <w:ind w:firstLine="640" w:firstLineChars="200"/>
              <w:jc w:val="both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3、项目要求：本次报价总金额20万元，高于视为无效。具体要求如下：本次采购已检测数量多者为中标单位，不能低于400批次，低于视为无效。</w:t>
      </w:r>
    </w:p>
    <w:p>
      <w:pPr>
        <w:spacing w:line="220" w:lineRule="atLeast"/>
        <w:rPr>
          <w:rFonts w:ascii="宋体" w:hAnsi="宋体" w:eastAsia="宋体" w:cs="宋体"/>
          <w:szCs w:val="21"/>
        </w:rPr>
      </w:pPr>
    </w:p>
    <w:p/>
    <w:p/>
    <w:p/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检测机构资质要求：须通过“双认证”（检测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机构资质认定证书和农产品检测机构考核合格证书）。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抽查种类：蔬菜品种包括韭菜、芹菜、油菜、番茄、白菜、油麦、黄瓜、青椒、生菜、菠菜、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大</w:t>
      </w:r>
      <w:r>
        <w:rPr>
          <w:rFonts w:hint="eastAsia" w:ascii="宋体" w:hAnsi="宋体" w:eastAsia="宋体" w:cs="宋体"/>
          <w:sz w:val="21"/>
          <w:szCs w:val="21"/>
        </w:rPr>
        <w:t>葱等。水果品种包括苹果、梨、枣、葡萄等我市主产水果为主。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抽样地点：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宁晋县、临西县、平乡县、威县、隆尧县、内丘县、沙河市、</w:t>
      </w:r>
      <w:r>
        <w:rPr>
          <w:rFonts w:hint="eastAsia" w:ascii="宋体" w:hAnsi="宋体" w:eastAsia="宋体" w:cs="宋体"/>
          <w:sz w:val="21"/>
          <w:szCs w:val="21"/>
        </w:rPr>
        <w:t>巨鹿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县</w:t>
      </w:r>
      <w:r>
        <w:rPr>
          <w:rFonts w:hint="eastAsia" w:ascii="宋体" w:hAnsi="宋体" w:eastAsia="宋体" w:cs="宋体"/>
          <w:sz w:val="21"/>
          <w:szCs w:val="21"/>
        </w:rPr>
        <w:t>、南和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区</w:t>
      </w:r>
      <w:r>
        <w:rPr>
          <w:rFonts w:hint="eastAsia" w:ascii="宋体" w:hAnsi="宋体" w:eastAsia="宋体" w:cs="宋体"/>
          <w:sz w:val="21"/>
          <w:szCs w:val="21"/>
        </w:rPr>
        <w:t>、南宫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市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信都区</w:t>
      </w:r>
      <w:r>
        <w:rPr>
          <w:rFonts w:hint="eastAsia" w:ascii="宋体" w:hAnsi="宋体" w:eastAsia="宋体" w:cs="宋体"/>
          <w:sz w:val="21"/>
          <w:szCs w:val="21"/>
        </w:rPr>
        <w:t>、广宗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县</w:t>
      </w:r>
      <w:r>
        <w:rPr>
          <w:rFonts w:hint="eastAsia" w:ascii="宋体" w:hAnsi="宋体" w:eastAsia="宋体" w:cs="宋体"/>
          <w:sz w:val="21"/>
          <w:szCs w:val="21"/>
        </w:rPr>
        <w:t>、临城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县</w:t>
      </w:r>
      <w:r>
        <w:rPr>
          <w:rFonts w:hint="eastAsia" w:ascii="宋体" w:hAnsi="宋体" w:eastAsia="宋体" w:cs="宋体"/>
          <w:sz w:val="21"/>
          <w:szCs w:val="21"/>
        </w:rPr>
        <w:t>、新河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县</w:t>
      </w:r>
      <w:r>
        <w:rPr>
          <w:rFonts w:hint="eastAsia" w:ascii="宋体" w:hAnsi="宋体" w:eastAsia="宋体" w:cs="宋体"/>
          <w:sz w:val="21"/>
          <w:szCs w:val="21"/>
        </w:rPr>
        <w:t>、任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泽区</w:t>
      </w:r>
      <w:r>
        <w:rPr>
          <w:rFonts w:hint="eastAsia" w:ascii="宋体" w:hAnsi="宋体" w:eastAsia="宋体" w:cs="宋体"/>
          <w:sz w:val="21"/>
          <w:szCs w:val="21"/>
        </w:rPr>
        <w:t>、清河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县</w:t>
      </w:r>
      <w:r>
        <w:rPr>
          <w:rFonts w:hint="eastAsia" w:ascii="宋体" w:hAnsi="宋体" w:eastAsia="宋体" w:cs="宋体"/>
          <w:sz w:val="21"/>
          <w:szCs w:val="21"/>
        </w:rPr>
        <w:t>、柏乡县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、邢东新区</w:t>
      </w:r>
      <w:r>
        <w:rPr>
          <w:rFonts w:hint="eastAsia" w:ascii="宋体" w:hAnsi="宋体" w:eastAsia="宋体" w:cs="宋体"/>
          <w:sz w:val="21"/>
          <w:szCs w:val="21"/>
        </w:rPr>
        <w:t>的农产品生产企业、农民合作社、家庭农场、“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两</w:t>
      </w:r>
      <w:r>
        <w:rPr>
          <w:rFonts w:hint="eastAsia" w:ascii="宋体" w:hAnsi="宋体" w:eastAsia="宋体" w:cs="宋体"/>
          <w:sz w:val="21"/>
          <w:szCs w:val="21"/>
        </w:rPr>
        <w:t>品一标”认证单位。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检测项目：抽检项目：氧乐果、甲拌磷（甲拌磷砜、甲拌磷亚砜）、对硫磷、甲基对硫磷、毒死蜱、三唑磷、灭多威、克百威（包括3-羟基克百威）、治螟磷、氟虫腈、水胺硫磷、乐果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啶虫脒、氯氰菊酯、阿维菌素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t>检测依据：检测依据：NY/T 761-2008、GB 23200.8-2016、GB/T 20769-2008、GB 23200.113-2018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判定依据:按《食品安全国家标准  食品中农药最大残留限量》GB 2763-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2021</w:t>
      </w:r>
      <w:r>
        <w:rPr>
          <w:rFonts w:hint="eastAsia" w:ascii="宋体" w:hAnsi="宋体" w:eastAsia="宋体" w:cs="宋体"/>
          <w:sz w:val="21"/>
          <w:szCs w:val="21"/>
        </w:rPr>
        <w:commentReference w:id="0"/>
      </w:r>
      <w:r>
        <w:rPr>
          <w:rFonts w:hint="eastAsia" w:ascii="宋体" w:hAnsi="宋体" w:eastAsia="宋体" w:cs="宋体"/>
          <w:sz w:val="21"/>
          <w:szCs w:val="21"/>
        </w:rPr>
        <w:t>判定，所监测项目全部合格者，判定为“该批次样品经检验，依据《食品安全国家标准  食品中农药最大残留限量》GB 2763-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2021</w:t>
      </w:r>
      <w:r>
        <w:rPr>
          <w:rFonts w:hint="eastAsia" w:ascii="宋体" w:hAnsi="宋体" w:eastAsia="宋体" w:cs="宋体"/>
          <w:sz w:val="21"/>
          <w:szCs w:val="21"/>
        </w:rPr>
        <w:commentReference w:id="1"/>
      </w:r>
      <w:r>
        <w:rPr>
          <w:rFonts w:hint="eastAsia" w:ascii="宋体" w:hAnsi="宋体" w:eastAsia="宋体" w:cs="宋体"/>
          <w:sz w:val="21"/>
          <w:szCs w:val="21"/>
        </w:rPr>
        <w:t>规定，判为合格品。”；有一项指标不合格者，即判定为“该批次样品经检验，依据《食品安全国家标准  食品中农药最大残留限量》GB 2763-</w:t>
      </w:r>
      <w:r>
        <w:rPr>
          <w:rFonts w:hint="eastAsia" w:ascii="宋体" w:hAnsi="宋体" w:eastAsia="宋体" w:cs="宋体"/>
          <w:sz w:val="21"/>
          <w:szCs w:val="21"/>
        </w:rPr>
        <w:commentReference w:id="2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2021</w:t>
      </w:r>
      <w:r>
        <w:rPr>
          <w:rFonts w:hint="eastAsia" w:ascii="宋体" w:hAnsi="宋体" w:eastAsia="宋体" w:cs="宋体"/>
          <w:sz w:val="21"/>
          <w:szCs w:val="21"/>
        </w:rPr>
        <w:t>规定，判为不合格品。”。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9、抽检时间：检测机构11月20日前完成抽样检测工作。</w:t>
      </w:r>
    </w:p>
    <w:p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sectPr>
      <w:pgSz w:w="11906" w:h="16838"/>
      <w:pgMar w:top="1100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1-11-01T10:41:20Z" w:initials="l">
    <w:p w14:paraId="72AE2CD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2021</w:t>
      </w:r>
    </w:p>
  </w:comment>
  <w:comment w:id="1" w:author="lenovo" w:date="2021-11-01T10:41:23Z" w:initials="l">
    <w:p w14:paraId="5F90695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2021</w:t>
      </w:r>
    </w:p>
  </w:comment>
  <w:comment w:id="2" w:author="lenovo" w:date="2021-11-01T10:41:15Z" w:initials="l">
    <w:p w14:paraId="6DF1164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2021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2AE2CD6" w15:done="0"/>
  <w15:commentEx w15:paraId="5F906952" w15:done="0"/>
  <w15:commentEx w15:paraId="6DF1164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1596F"/>
    <w:rsid w:val="00792013"/>
    <w:rsid w:val="031D5420"/>
    <w:rsid w:val="09700AA7"/>
    <w:rsid w:val="0DB37810"/>
    <w:rsid w:val="19967E7B"/>
    <w:rsid w:val="1A877391"/>
    <w:rsid w:val="30876710"/>
    <w:rsid w:val="3E4A424A"/>
    <w:rsid w:val="4301596F"/>
    <w:rsid w:val="4D224147"/>
    <w:rsid w:val="53094C4D"/>
    <w:rsid w:val="53B1156A"/>
    <w:rsid w:val="5A364F40"/>
    <w:rsid w:val="67042D67"/>
    <w:rsid w:val="77C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2019-08-16T07:55:00Z</dcterms:created>
  <dc:creator>Administrator</dc:creator>
  <cp:lastModifiedBy>Administrator</cp:lastModifiedBy>
  <dcterms:modified xsi:type="dcterms:W3CDTF">2021-11-01T08:53:31Z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