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邢台市农业农村局采购报价单</w:t>
      </w:r>
    </w:p>
    <w:p>
      <w:pPr>
        <w:jc w:val="center"/>
      </w:pPr>
    </w:p>
    <w:tbl>
      <w:tblPr>
        <w:tblStyle w:val="5"/>
        <w:tblW w:w="10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855"/>
        <w:gridCol w:w="3279"/>
        <w:gridCol w:w="2020"/>
        <w:gridCol w:w="1575"/>
        <w:gridCol w:w="1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4134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  <w:bookmarkStart w:id="0" w:name="_GoBack"/>
            <w:bookmarkEnd w:id="0"/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413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413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413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413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413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413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413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8996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总金额大写</w:t>
            </w:r>
          </w:p>
        </w:tc>
        <w:tc>
          <w:tcPr>
            <w:tcW w:w="8996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</w:trPr>
        <w:tc>
          <w:tcPr>
            <w:tcW w:w="5208" w:type="dxa"/>
            <w:gridSpan w:val="3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投标单位（单位公章）</w:t>
            </w: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ind w:firstLine="1280" w:firstLineChars="4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 日</w:t>
            </w:r>
          </w:p>
        </w:tc>
        <w:tc>
          <w:tcPr>
            <w:tcW w:w="4862" w:type="dxa"/>
            <w:gridSpan w:val="3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法人</w:t>
            </w:r>
            <w:r>
              <w:rPr>
                <w:rFonts w:hint="eastAsia"/>
                <w:sz w:val="32"/>
                <w:szCs w:val="32"/>
                <w:lang w:eastAsia="zh-CN"/>
              </w:rPr>
              <w:t>代表</w:t>
            </w:r>
            <w:r>
              <w:rPr>
                <w:rFonts w:hint="eastAsia"/>
                <w:sz w:val="32"/>
                <w:szCs w:val="32"/>
              </w:rPr>
              <w:t>（签字或盖章）</w:t>
            </w:r>
          </w:p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电话</w:t>
            </w:r>
          </w:p>
        </w:tc>
        <w:tc>
          <w:tcPr>
            <w:tcW w:w="8141" w:type="dxa"/>
            <w:gridSpan w:val="4"/>
            <w:vAlign w:val="center"/>
          </w:tcPr>
          <w:p>
            <w:pPr>
              <w:rPr>
                <w:sz w:val="32"/>
                <w:szCs w:val="32"/>
              </w:rPr>
            </w:pPr>
          </w:p>
        </w:tc>
      </w:tr>
    </w:tbl>
    <w:p/>
    <w:p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注：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1、此次报价为一次性报价，报价后不得更改，如有更改按报价无效处理。报价总金额（大写与小写不一致）、单价错误，以大写为准，如大写错误按报价无效处理。</w:t>
      </w:r>
    </w:p>
    <w:p>
      <w:pPr>
        <w:numPr>
          <w:ilvl w:val="0"/>
          <w:numId w:val="1"/>
        </w:num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报价单必须盖有报价单位公章（个体需签字按手印），无电话、姓名、公章（签字）视为报价无效。报价单后附有符合《中华人民共和国政府采购法》第二十二条规定的条件，有承担项目能力、良好资信、能独立承担民事责任，并具备以下条件：1、具有独立法人或负责人的营业执照，组织机构代码证，税务登记证、(或三证合一的营业执照)、等相关手续需盖章，不盖章视为报价无效。须通过“信用中国”网站和“中国政府采购网”进行信用记录查询，被列入失信被执行人、重大税收违法案件当事人名单、政府采购严重违法失信行为记录名单，将被拒绝参加本次采购活动。查询结果以“信用中国”网站和“中国政府采购网”网上打印页为准，查询日期为采购公告发布之后，仍在处罚期内拒绝报价（需盖公章）。营业范围不在本次采购范围内的视为报价无效。报价单与本次报价单不一致的视为报价无效。如不是法人签字或盖章必须有法人委托书，无委托书报价视为无效。</w:t>
      </w:r>
    </w:p>
    <w:p>
      <w:pPr>
        <w:numPr>
          <w:ilvl w:val="0"/>
          <w:numId w:val="0"/>
        </w:numPr>
        <w:ind w:firstLine="240" w:firstLineChars="1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3、</w:t>
      </w:r>
      <w:r>
        <w:rPr>
          <w:rFonts w:hint="eastAsia" w:ascii="仿宋" w:hAnsi="仿宋" w:eastAsia="仿宋" w:cs="仿宋"/>
          <w:color w:val="000000"/>
          <w:sz w:val="24"/>
        </w:rPr>
        <w:t>项目要求：报价总金额不得高于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20万</w:t>
      </w:r>
      <w:r>
        <w:rPr>
          <w:rFonts w:hint="eastAsia" w:ascii="仿宋" w:hAnsi="仿宋" w:eastAsia="仿宋" w:cs="仿宋"/>
          <w:color w:val="000000"/>
          <w:sz w:val="24"/>
        </w:rPr>
        <w:t>元，高于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视为无效</w:t>
      </w:r>
      <w:r>
        <w:rPr>
          <w:rFonts w:hint="eastAsia" w:ascii="仿宋" w:hAnsi="仿宋" w:eastAsia="仿宋" w:cs="仿宋"/>
          <w:color w:val="000000"/>
          <w:sz w:val="24"/>
        </w:rPr>
        <w:t>。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不符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合采购需求、质量和服务的按无效处理。本次采购批次多者为供货单位（不能低于350批次）。</w:t>
      </w:r>
      <w:r>
        <w:rPr>
          <w:rFonts w:hint="eastAsia" w:ascii="仿宋" w:hAnsi="仿宋" w:eastAsia="仿宋" w:cs="仿宋"/>
          <w:color w:val="000000"/>
          <w:sz w:val="24"/>
        </w:rPr>
        <w:t>检测机构资质要求：须通过“双认证”（检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测机构资质认定证书和农产品检测机构考核合格证书）。抽样品种：韭菜、芹菜、豆角、油菜、番茄、白菜、油麦、黄瓜、青椒、生菜、菠菜、洋葱、平菇、香菇。抽样地点：宁晋县、临西县、平乡县、威县、隆尧县、内丘区、沙河市、巨鹿县、南和区、南宫市、信都区、广宗县、临城县、新河县、任泽区、清河县、柏乡县的农产品生产企业、农民合作社、家庭农场、“两品一标”认证单位。检测项目：氧乐果、毒死蜱、克百威、氟虫腈、乙酰甲胺磷、甲拌磷。检测依据： NY/T 761-2008、GB 23200.8-2016、GB/T 20769-2008、SN/T 1982GB 23200.112-2018、GB 23200.113-2018。判定依据:蔬菜按《食品安全国家标准  食品中农药最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大残留限量》GB 2763-2019判定，所监测项目全部合格者，判定为“该产品所检项目符合GB 2763-2019的要求”；有一项指标不合格者，即判定为“该产品不合格”。抽检时间：检测机构9月底前完成抽样工作，10月底完成检测工作。</w:t>
      </w:r>
    </w:p>
    <w:p>
      <w:pPr>
        <w:ind w:firstLine="480" w:firstLineChars="200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以上所有材料在资格审查时，有一项不合格，本次报价无效。</w:t>
      </w:r>
    </w:p>
    <w:p/>
    <w:sectPr>
      <w:pgSz w:w="11906" w:h="16838"/>
      <w:pgMar w:top="930" w:right="1066" w:bottom="986" w:left="952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9B217"/>
    <w:multiLevelType w:val="singleLevel"/>
    <w:tmpl w:val="5549B21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732C15"/>
    <w:rsid w:val="14732C15"/>
    <w:rsid w:val="4FDB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11"/>
    <w:basedOn w:val="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01"/>
    <w:basedOn w:val="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2020-09-02T01:39:00Z</dcterms:created>
  <dc:creator>Administrator</dc:creator>
  <cp:lastModifiedBy>Administrator</cp:lastModifiedBy>
  <dcterms:modified xsi:type="dcterms:W3CDTF">2020-09-02T01:44:23Z</dcterms:modified>
  <dc:title>邢台市农业农村局采购报价单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