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r>
        <w:rPr>
          <w:rFonts w:hint="eastAsia"/>
          <w:sz w:val="48"/>
          <w:szCs w:val="48"/>
        </w:rPr>
        <w:t>邢台市农业农村局采购报价单</w:t>
      </w:r>
    </w:p>
    <w:p>
      <w:pPr>
        <w:jc w:val="center"/>
      </w:pPr>
    </w:p>
    <w:tbl>
      <w:tblPr>
        <w:tblStyle w:val="8"/>
        <w:tblW w:w="9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833"/>
        <w:gridCol w:w="2887"/>
        <w:gridCol w:w="1388"/>
        <w:gridCol w:w="142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096" w:type="dxa"/>
          </w:tcPr>
          <w:p>
            <w:pPr>
              <w:jc w:val="center"/>
              <w:rPr>
                <w:sz w:val="28"/>
                <w:szCs w:val="28"/>
              </w:rPr>
            </w:pPr>
            <w:r>
              <w:rPr>
                <w:rFonts w:hint="eastAsia"/>
                <w:sz w:val="28"/>
                <w:szCs w:val="28"/>
              </w:rPr>
              <w:t>序号</w:t>
            </w:r>
          </w:p>
        </w:tc>
        <w:tc>
          <w:tcPr>
            <w:tcW w:w="3720" w:type="dxa"/>
            <w:gridSpan w:val="2"/>
          </w:tcPr>
          <w:p>
            <w:pPr>
              <w:jc w:val="center"/>
              <w:rPr>
                <w:sz w:val="28"/>
                <w:szCs w:val="28"/>
              </w:rPr>
            </w:pPr>
            <w:r>
              <w:rPr>
                <w:rFonts w:hint="eastAsia"/>
                <w:sz w:val="28"/>
                <w:szCs w:val="28"/>
              </w:rPr>
              <w:t>名称</w:t>
            </w:r>
          </w:p>
        </w:tc>
        <w:tc>
          <w:tcPr>
            <w:tcW w:w="1388" w:type="dxa"/>
          </w:tcPr>
          <w:p>
            <w:pPr>
              <w:jc w:val="center"/>
              <w:rPr>
                <w:sz w:val="28"/>
                <w:szCs w:val="28"/>
              </w:rPr>
            </w:pPr>
            <w:r>
              <w:rPr>
                <w:rFonts w:hint="eastAsia"/>
                <w:sz w:val="28"/>
                <w:szCs w:val="28"/>
              </w:rPr>
              <w:t>数量</w:t>
            </w:r>
          </w:p>
        </w:tc>
        <w:tc>
          <w:tcPr>
            <w:tcW w:w="1425" w:type="dxa"/>
          </w:tcPr>
          <w:p>
            <w:pPr>
              <w:jc w:val="center"/>
              <w:rPr>
                <w:sz w:val="28"/>
                <w:szCs w:val="28"/>
              </w:rPr>
            </w:pPr>
            <w:r>
              <w:rPr>
                <w:rFonts w:hint="eastAsia"/>
                <w:sz w:val="28"/>
                <w:szCs w:val="28"/>
              </w:rPr>
              <w:t>单价（元）</w:t>
            </w:r>
          </w:p>
        </w:tc>
        <w:tc>
          <w:tcPr>
            <w:tcW w:w="1800" w:type="dxa"/>
          </w:tcPr>
          <w:p>
            <w:pPr>
              <w:jc w:val="center"/>
              <w:rPr>
                <w:sz w:val="28"/>
                <w:szCs w:val="28"/>
              </w:rPr>
            </w:pPr>
            <w:r>
              <w:rPr>
                <w:rFonts w:hint="eastAsia"/>
                <w:sz w:val="28"/>
                <w:szCs w:val="28"/>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096" w:type="dxa"/>
            <w:vAlign w:val="center"/>
          </w:tcPr>
          <w:p>
            <w:pPr>
              <w:jc w:val="center"/>
              <w:rPr>
                <w:sz w:val="24"/>
              </w:rPr>
            </w:pPr>
            <w:r>
              <w:rPr>
                <w:rFonts w:hint="eastAsia"/>
                <w:sz w:val="24"/>
              </w:rPr>
              <w:t>1</w:t>
            </w:r>
          </w:p>
        </w:tc>
        <w:tc>
          <w:tcPr>
            <w:tcW w:w="3720" w:type="dxa"/>
            <w:gridSpan w:val="2"/>
            <w:vAlign w:val="top"/>
          </w:tcPr>
          <w:p>
            <w:pPr>
              <w:jc w:val="center"/>
              <w:rPr>
                <w:rFonts w:hint="eastAsia" w:eastAsiaTheme="minorEastAsia"/>
                <w:sz w:val="24"/>
                <w:szCs w:val="24"/>
                <w:lang w:val="en-US" w:eastAsia="zh-CN"/>
              </w:rPr>
            </w:pPr>
            <w:r>
              <w:rPr>
                <w:rFonts w:hint="eastAsia" w:ascii="仿宋_GB2312" w:hAnsi="仿宋_GB2312" w:eastAsia="仿宋_GB2312" w:cs="仿宋_GB2312"/>
                <w:sz w:val="28"/>
                <w:szCs w:val="28"/>
                <w:lang w:val="en-US" w:eastAsia="zh-CN"/>
              </w:rPr>
              <w:t>一年开展两次遥感调查</w:t>
            </w:r>
          </w:p>
        </w:tc>
        <w:tc>
          <w:tcPr>
            <w:tcW w:w="1388"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2</w:t>
            </w:r>
          </w:p>
        </w:tc>
        <w:tc>
          <w:tcPr>
            <w:tcW w:w="1425" w:type="dxa"/>
            <w:vAlign w:val="center"/>
          </w:tcPr>
          <w:p>
            <w:pPr>
              <w:jc w:val="center"/>
              <w:rPr>
                <w:rFonts w:hint="eastAsia" w:eastAsiaTheme="minorEastAsia"/>
                <w:sz w:val="24"/>
                <w:lang w:val="en-US" w:eastAsia="zh-CN"/>
              </w:rPr>
            </w:pPr>
          </w:p>
        </w:tc>
        <w:tc>
          <w:tcPr>
            <w:tcW w:w="180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96" w:type="dxa"/>
            <w:vAlign w:val="center"/>
          </w:tcPr>
          <w:p>
            <w:pPr>
              <w:jc w:val="center"/>
              <w:rPr>
                <w:sz w:val="24"/>
              </w:rPr>
            </w:pPr>
            <w:r>
              <w:rPr>
                <w:rFonts w:hint="eastAsia"/>
                <w:sz w:val="24"/>
              </w:rPr>
              <w:t>2</w:t>
            </w:r>
          </w:p>
        </w:tc>
        <w:tc>
          <w:tcPr>
            <w:tcW w:w="3720"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sz w:val="24"/>
                <w:szCs w:val="24"/>
              </w:rPr>
            </w:pPr>
            <w:r>
              <w:rPr>
                <w:rFonts w:hint="eastAsia" w:asciiTheme="minorEastAsia" w:hAnsiTheme="minorEastAsia" w:eastAsiaTheme="minorEastAsia" w:cstheme="minorEastAsia"/>
                <w:color w:val="auto"/>
                <w:kern w:val="0"/>
                <w:sz w:val="21"/>
                <w:szCs w:val="21"/>
                <w:highlight w:val="none"/>
                <w:shd w:val="clear" w:color="auto" w:fill="auto"/>
                <w:lang w:val="en-US" w:eastAsia="zh-CN"/>
              </w:rPr>
              <w:t>新增</w:t>
            </w:r>
            <w:r>
              <w:rPr>
                <w:rFonts w:hint="eastAsia" w:asciiTheme="minorEastAsia" w:hAnsiTheme="minorEastAsia" w:eastAsiaTheme="minorEastAsia" w:cstheme="minorEastAsia"/>
                <w:color w:val="auto"/>
                <w:kern w:val="0"/>
                <w:sz w:val="21"/>
                <w:szCs w:val="21"/>
                <w:highlight w:val="none"/>
                <w:shd w:val="clear" w:color="auto" w:fill="auto"/>
                <w:lang w:eastAsia="zh-CN"/>
              </w:rPr>
              <w:t>面积</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遥感监测</w:t>
            </w:r>
            <w:r>
              <w:rPr>
                <w:rFonts w:hint="eastAsia" w:asciiTheme="minorEastAsia" w:hAnsiTheme="minorEastAsia" w:eastAsiaTheme="minorEastAsia" w:cstheme="minorEastAsia"/>
                <w:color w:val="auto"/>
                <w:kern w:val="0"/>
                <w:sz w:val="21"/>
                <w:szCs w:val="21"/>
                <w:highlight w:val="none"/>
                <w:shd w:val="clear" w:color="auto" w:fill="auto"/>
                <w:lang w:eastAsia="zh-CN"/>
              </w:rPr>
              <w:t>核实</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约20万亩，出具阶段统计表</w:t>
            </w:r>
          </w:p>
        </w:tc>
        <w:tc>
          <w:tcPr>
            <w:tcW w:w="1388" w:type="dxa"/>
            <w:vAlign w:val="top"/>
          </w:tcPr>
          <w:p>
            <w:pPr>
              <w:jc w:val="center"/>
              <w:rPr>
                <w:rFonts w:hint="eastAsia"/>
                <w:sz w:val="24"/>
                <w:szCs w:val="24"/>
                <w:vertAlign w:val="baseline"/>
                <w:lang w:val="en-US" w:eastAsia="zh-CN"/>
              </w:rPr>
            </w:pPr>
            <w:r>
              <w:rPr>
                <w:rFonts w:hint="eastAsia"/>
                <w:sz w:val="24"/>
                <w:szCs w:val="24"/>
                <w:vertAlign w:val="baseline"/>
                <w:lang w:val="en-US" w:eastAsia="zh-CN"/>
              </w:rPr>
              <w:t>20</w:t>
            </w:r>
          </w:p>
        </w:tc>
        <w:tc>
          <w:tcPr>
            <w:tcW w:w="1425" w:type="dxa"/>
            <w:vAlign w:val="center"/>
          </w:tcPr>
          <w:p>
            <w:pPr>
              <w:jc w:val="center"/>
              <w:rPr>
                <w:sz w:val="24"/>
              </w:rPr>
            </w:pPr>
          </w:p>
        </w:tc>
        <w:tc>
          <w:tcPr>
            <w:tcW w:w="180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96" w:type="dxa"/>
            <w:vAlign w:val="center"/>
          </w:tcPr>
          <w:p>
            <w:pPr>
              <w:jc w:val="center"/>
              <w:rPr>
                <w:sz w:val="24"/>
              </w:rPr>
            </w:pPr>
            <w:r>
              <w:rPr>
                <w:rFonts w:hint="eastAsia"/>
                <w:sz w:val="24"/>
              </w:rPr>
              <w:t>3</w:t>
            </w:r>
          </w:p>
        </w:tc>
        <w:tc>
          <w:tcPr>
            <w:tcW w:w="3720"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color w:val="auto"/>
                <w:kern w:val="0"/>
                <w:sz w:val="24"/>
                <w:szCs w:val="24"/>
                <w:highlight w:val="none"/>
                <w:shd w:val="clear" w:color="auto" w:fill="auto"/>
                <w:lang w:val="en-US" w:eastAsia="zh-CN"/>
              </w:rPr>
            </w:pPr>
            <w:r>
              <w:rPr>
                <w:rFonts w:hint="eastAsia" w:asciiTheme="minorEastAsia" w:hAnsiTheme="minorEastAsia" w:eastAsiaTheme="minorEastAsia" w:cstheme="minorEastAsia"/>
                <w:color w:val="auto"/>
                <w:kern w:val="0"/>
                <w:sz w:val="24"/>
                <w:szCs w:val="24"/>
                <w:highlight w:val="none"/>
                <w:shd w:val="clear" w:color="auto" w:fill="auto"/>
                <w:lang w:val="en-US" w:eastAsia="zh-CN"/>
              </w:rPr>
              <w:t>市级验收评估</w:t>
            </w:r>
            <w:r>
              <w:rPr>
                <w:rFonts w:hint="eastAsia" w:asciiTheme="minorEastAsia" w:hAnsiTheme="minorEastAsia" w:cstheme="minorEastAsia"/>
                <w:color w:val="auto"/>
                <w:kern w:val="0"/>
                <w:sz w:val="24"/>
                <w:szCs w:val="24"/>
                <w:highlight w:val="none"/>
                <w:shd w:val="clear" w:color="auto" w:fill="auto"/>
                <w:lang w:val="en-US" w:eastAsia="zh-CN"/>
              </w:rPr>
              <w:t>报告（包括</w:t>
            </w:r>
            <w:r>
              <w:rPr>
                <w:rFonts w:hint="eastAsia" w:asciiTheme="minorEastAsia" w:hAnsiTheme="minorEastAsia" w:eastAsiaTheme="minorEastAsia" w:cstheme="minorEastAsia"/>
                <w:color w:val="auto"/>
                <w:kern w:val="0"/>
                <w:sz w:val="24"/>
                <w:szCs w:val="24"/>
                <w:highlight w:val="none"/>
                <w:shd w:val="clear" w:color="auto" w:fill="auto"/>
                <w:lang w:val="en-US" w:eastAsia="zh-CN"/>
              </w:rPr>
              <w:t>“万元钱”新增面积市级和县级分布图</w:t>
            </w:r>
            <w:r>
              <w:rPr>
                <w:rFonts w:hint="eastAsia" w:asciiTheme="minorEastAsia" w:hAnsiTheme="minorEastAsia" w:cstheme="minorEastAsia"/>
                <w:color w:val="auto"/>
                <w:kern w:val="0"/>
                <w:sz w:val="24"/>
                <w:szCs w:val="24"/>
                <w:highlight w:val="none"/>
                <w:shd w:val="clear" w:color="auto" w:fill="auto"/>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color w:val="auto"/>
                <w:kern w:val="0"/>
                <w:sz w:val="24"/>
                <w:szCs w:val="24"/>
                <w:highlight w:val="none"/>
                <w:shd w:val="clear" w:color="auto" w:fill="auto"/>
                <w:lang w:val="en-US" w:eastAsia="zh-CN"/>
              </w:rPr>
            </w:pPr>
            <w:r>
              <w:rPr>
                <w:rFonts w:hint="eastAsia" w:asciiTheme="minorEastAsia" w:hAnsiTheme="minorEastAsia" w:eastAsiaTheme="minorEastAsia" w:cstheme="minorEastAsia"/>
                <w:color w:val="auto"/>
                <w:kern w:val="0"/>
                <w:sz w:val="24"/>
                <w:szCs w:val="24"/>
                <w:highlight w:val="none"/>
                <w:shd w:val="clear" w:color="auto" w:fill="auto"/>
                <w:lang w:val="en-US" w:eastAsia="zh-CN"/>
              </w:rPr>
              <w:t>“万元钱”新增面积统计汇总表</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sz w:val="24"/>
                <w:szCs w:val="24"/>
              </w:rPr>
            </w:pPr>
            <w:r>
              <w:rPr>
                <w:rFonts w:hint="eastAsia" w:asciiTheme="minorEastAsia" w:hAnsiTheme="minorEastAsia" w:cstheme="minorEastAsia"/>
                <w:color w:val="auto"/>
                <w:kern w:val="0"/>
                <w:sz w:val="24"/>
                <w:szCs w:val="24"/>
                <w:highlight w:val="none"/>
                <w:shd w:val="clear" w:color="auto" w:fill="auto"/>
                <w:lang w:val="en-US" w:eastAsia="zh-CN"/>
              </w:rPr>
              <w:t>、</w:t>
            </w:r>
            <w:r>
              <w:rPr>
                <w:rFonts w:hint="eastAsia" w:asciiTheme="minorEastAsia" w:hAnsiTheme="minorEastAsia" w:eastAsiaTheme="minorEastAsia" w:cstheme="minorEastAsia"/>
                <w:color w:val="auto"/>
                <w:kern w:val="0"/>
                <w:sz w:val="24"/>
                <w:szCs w:val="24"/>
                <w:highlight w:val="none"/>
                <w:shd w:val="clear" w:color="auto" w:fill="auto"/>
                <w:lang w:val="en-US" w:eastAsia="zh-CN"/>
              </w:rPr>
              <w:t>作物产值评估报告</w:t>
            </w:r>
            <w:r>
              <w:rPr>
                <w:rFonts w:hint="eastAsia" w:asciiTheme="minorEastAsia" w:hAnsiTheme="minorEastAsia" w:cstheme="minorEastAsia"/>
                <w:color w:val="auto"/>
                <w:kern w:val="0"/>
                <w:sz w:val="24"/>
                <w:szCs w:val="24"/>
                <w:highlight w:val="none"/>
                <w:shd w:val="clear" w:color="auto" w:fill="auto"/>
                <w:lang w:val="en-US" w:eastAsia="zh-CN"/>
              </w:rPr>
              <w:t>等）</w:t>
            </w:r>
          </w:p>
        </w:tc>
        <w:tc>
          <w:tcPr>
            <w:tcW w:w="1388" w:type="dxa"/>
            <w:vAlign w:val="top"/>
          </w:tcPr>
          <w:p>
            <w:pPr>
              <w:jc w:val="center"/>
              <w:rPr>
                <w:rFonts w:hint="eastAsia"/>
                <w:sz w:val="24"/>
                <w:szCs w:val="24"/>
                <w:vertAlign w:val="baseline"/>
                <w:lang w:val="en-US" w:eastAsia="zh-CN"/>
              </w:rPr>
            </w:pPr>
            <w:r>
              <w:rPr>
                <w:rFonts w:hint="eastAsia"/>
                <w:sz w:val="24"/>
                <w:szCs w:val="24"/>
                <w:vertAlign w:val="baseline"/>
                <w:lang w:val="en-US" w:eastAsia="zh-CN"/>
              </w:rPr>
              <w:t>各20</w:t>
            </w:r>
          </w:p>
        </w:tc>
        <w:tc>
          <w:tcPr>
            <w:tcW w:w="1425" w:type="dxa"/>
            <w:vAlign w:val="center"/>
          </w:tcPr>
          <w:p>
            <w:pPr>
              <w:jc w:val="center"/>
              <w:rPr>
                <w:sz w:val="24"/>
              </w:rPr>
            </w:pPr>
          </w:p>
        </w:tc>
        <w:tc>
          <w:tcPr>
            <w:tcW w:w="180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96" w:type="dxa"/>
            <w:vAlign w:val="center"/>
          </w:tcPr>
          <w:p>
            <w:pPr>
              <w:jc w:val="center"/>
              <w:rPr>
                <w:sz w:val="24"/>
              </w:rPr>
            </w:pPr>
            <w:r>
              <w:rPr>
                <w:rFonts w:hint="eastAsia"/>
                <w:sz w:val="24"/>
              </w:rPr>
              <w:t>4</w:t>
            </w:r>
          </w:p>
        </w:tc>
        <w:tc>
          <w:tcPr>
            <w:tcW w:w="3720"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sz w:val="24"/>
                <w:szCs w:val="24"/>
              </w:rPr>
            </w:pPr>
            <w:r>
              <w:rPr>
                <w:rFonts w:hint="eastAsia" w:asciiTheme="minorEastAsia" w:hAnsiTheme="minorEastAsia" w:eastAsiaTheme="minorEastAsia" w:cstheme="minorEastAsia"/>
                <w:sz w:val="24"/>
                <w:szCs w:val="24"/>
                <w:lang w:val="en-US" w:eastAsia="zh-CN"/>
              </w:rPr>
              <w:t>高清度分布图</w:t>
            </w:r>
            <w:r>
              <w:rPr>
                <w:rFonts w:hint="eastAsia" w:asciiTheme="minorEastAsia" w:hAnsiTheme="minorEastAsia" w:cstheme="minorEastAsia"/>
                <w:color w:val="auto"/>
                <w:kern w:val="0"/>
                <w:sz w:val="24"/>
                <w:szCs w:val="24"/>
                <w:highlight w:val="none"/>
                <w:shd w:val="clear" w:color="auto" w:fill="auto"/>
                <w:lang w:val="en-US" w:eastAsia="zh-CN"/>
              </w:rPr>
              <w:t>：</w:t>
            </w:r>
            <w:r>
              <w:rPr>
                <w:rFonts w:hint="eastAsia" w:asciiTheme="minorEastAsia" w:hAnsiTheme="minorEastAsia" w:eastAsiaTheme="minorEastAsia" w:cstheme="minorEastAsia"/>
                <w:color w:val="auto"/>
                <w:kern w:val="0"/>
                <w:sz w:val="24"/>
                <w:szCs w:val="24"/>
                <w:highlight w:val="none"/>
                <w:shd w:val="clear" w:color="auto" w:fill="auto"/>
                <w:lang w:val="en-US" w:eastAsia="zh-CN"/>
              </w:rPr>
              <w:t>“万元钱”新增面积市级和县级分布图（900*1200mm）</w:t>
            </w:r>
          </w:p>
        </w:tc>
        <w:tc>
          <w:tcPr>
            <w:tcW w:w="1388" w:type="dxa"/>
            <w:vAlign w:val="top"/>
          </w:tcPr>
          <w:p>
            <w:pPr>
              <w:jc w:val="center"/>
              <w:rPr>
                <w:rFonts w:hint="eastAsia"/>
                <w:sz w:val="24"/>
                <w:szCs w:val="24"/>
                <w:vertAlign w:val="baseline"/>
                <w:lang w:val="en-US" w:eastAsia="zh-CN"/>
              </w:rPr>
            </w:pPr>
            <w:r>
              <w:rPr>
                <w:rFonts w:hint="eastAsia"/>
                <w:sz w:val="24"/>
                <w:szCs w:val="24"/>
                <w:vertAlign w:val="baseline"/>
                <w:lang w:val="en-US" w:eastAsia="zh-CN"/>
              </w:rPr>
              <w:t>20</w:t>
            </w:r>
          </w:p>
        </w:tc>
        <w:tc>
          <w:tcPr>
            <w:tcW w:w="1425" w:type="dxa"/>
            <w:vAlign w:val="center"/>
          </w:tcPr>
          <w:p>
            <w:pPr>
              <w:jc w:val="center"/>
              <w:rPr>
                <w:sz w:val="24"/>
              </w:rPr>
            </w:pPr>
          </w:p>
        </w:tc>
        <w:tc>
          <w:tcPr>
            <w:tcW w:w="180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96" w:type="dxa"/>
            <w:vAlign w:val="center"/>
          </w:tcPr>
          <w:p>
            <w:pPr>
              <w:jc w:val="center"/>
              <w:rPr>
                <w:sz w:val="24"/>
              </w:rPr>
            </w:pPr>
            <w:r>
              <w:rPr>
                <w:rFonts w:hint="eastAsia"/>
                <w:sz w:val="24"/>
              </w:rPr>
              <w:t>5</w:t>
            </w:r>
          </w:p>
        </w:tc>
        <w:tc>
          <w:tcPr>
            <w:tcW w:w="3720" w:type="dxa"/>
            <w:gridSpan w:val="2"/>
            <w:vAlign w:val="top"/>
          </w:tcPr>
          <w:p>
            <w:pPr>
              <w:jc w:val="center"/>
              <w:rPr>
                <w:sz w:val="24"/>
                <w:szCs w:val="24"/>
              </w:rPr>
            </w:pPr>
          </w:p>
        </w:tc>
        <w:tc>
          <w:tcPr>
            <w:tcW w:w="1388" w:type="dxa"/>
            <w:vAlign w:val="top"/>
          </w:tcPr>
          <w:p>
            <w:pPr>
              <w:jc w:val="center"/>
              <w:rPr>
                <w:rFonts w:hint="eastAsia"/>
                <w:sz w:val="24"/>
                <w:szCs w:val="24"/>
                <w:vertAlign w:val="baseline"/>
                <w:lang w:eastAsia="zh-CN"/>
              </w:rPr>
            </w:pPr>
          </w:p>
        </w:tc>
        <w:tc>
          <w:tcPr>
            <w:tcW w:w="1425" w:type="dxa"/>
            <w:vAlign w:val="center"/>
          </w:tcPr>
          <w:p>
            <w:pPr>
              <w:jc w:val="center"/>
              <w:rPr>
                <w:sz w:val="24"/>
              </w:rPr>
            </w:pPr>
          </w:p>
        </w:tc>
        <w:tc>
          <w:tcPr>
            <w:tcW w:w="180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96" w:type="dxa"/>
            <w:vAlign w:val="center"/>
          </w:tcPr>
          <w:p>
            <w:pPr>
              <w:jc w:val="center"/>
              <w:rPr>
                <w:sz w:val="24"/>
              </w:rPr>
            </w:pPr>
            <w:r>
              <w:rPr>
                <w:rFonts w:hint="eastAsia"/>
                <w:sz w:val="24"/>
              </w:rPr>
              <w:t>6</w:t>
            </w:r>
          </w:p>
        </w:tc>
        <w:tc>
          <w:tcPr>
            <w:tcW w:w="3720" w:type="dxa"/>
            <w:gridSpan w:val="2"/>
            <w:vAlign w:val="top"/>
          </w:tcPr>
          <w:p>
            <w:pPr>
              <w:jc w:val="center"/>
              <w:rPr>
                <w:sz w:val="24"/>
                <w:szCs w:val="24"/>
              </w:rPr>
            </w:pPr>
          </w:p>
        </w:tc>
        <w:tc>
          <w:tcPr>
            <w:tcW w:w="1388" w:type="dxa"/>
            <w:vAlign w:val="top"/>
          </w:tcPr>
          <w:p>
            <w:pPr>
              <w:jc w:val="center"/>
              <w:rPr>
                <w:rFonts w:hint="eastAsia"/>
                <w:sz w:val="24"/>
                <w:szCs w:val="24"/>
                <w:vertAlign w:val="baseline"/>
                <w:lang w:eastAsia="zh-CN"/>
              </w:rPr>
            </w:pPr>
          </w:p>
        </w:tc>
        <w:tc>
          <w:tcPr>
            <w:tcW w:w="1425" w:type="dxa"/>
            <w:vAlign w:val="center"/>
          </w:tcPr>
          <w:p>
            <w:pPr>
              <w:jc w:val="center"/>
              <w:rPr>
                <w:sz w:val="24"/>
              </w:rPr>
            </w:pPr>
          </w:p>
        </w:tc>
        <w:tc>
          <w:tcPr>
            <w:tcW w:w="180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96" w:type="dxa"/>
            <w:vAlign w:val="center"/>
          </w:tcPr>
          <w:p>
            <w:pPr>
              <w:jc w:val="center"/>
              <w:rPr>
                <w:sz w:val="24"/>
              </w:rPr>
            </w:pPr>
            <w:r>
              <w:rPr>
                <w:rFonts w:hint="eastAsia"/>
                <w:sz w:val="24"/>
              </w:rPr>
              <w:t>7</w:t>
            </w:r>
          </w:p>
        </w:tc>
        <w:tc>
          <w:tcPr>
            <w:tcW w:w="3720" w:type="dxa"/>
            <w:gridSpan w:val="2"/>
            <w:vAlign w:val="top"/>
          </w:tcPr>
          <w:p>
            <w:pPr>
              <w:jc w:val="center"/>
              <w:rPr>
                <w:sz w:val="24"/>
                <w:szCs w:val="24"/>
              </w:rPr>
            </w:pPr>
          </w:p>
        </w:tc>
        <w:tc>
          <w:tcPr>
            <w:tcW w:w="1388" w:type="dxa"/>
            <w:vAlign w:val="top"/>
          </w:tcPr>
          <w:p>
            <w:pPr>
              <w:jc w:val="center"/>
              <w:rPr>
                <w:rFonts w:hint="eastAsia"/>
                <w:sz w:val="24"/>
                <w:szCs w:val="24"/>
                <w:vertAlign w:val="baseline"/>
                <w:lang w:eastAsia="zh-CN"/>
              </w:rPr>
            </w:pPr>
          </w:p>
        </w:tc>
        <w:tc>
          <w:tcPr>
            <w:tcW w:w="1425" w:type="dxa"/>
            <w:vAlign w:val="center"/>
          </w:tcPr>
          <w:p>
            <w:pPr>
              <w:jc w:val="center"/>
              <w:rPr>
                <w:sz w:val="24"/>
              </w:rPr>
            </w:pPr>
          </w:p>
        </w:tc>
        <w:tc>
          <w:tcPr>
            <w:tcW w:w="180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96" w:type="dxa"/>
            <w:vAlign w:val="center"/>
          </w:tcPr>
          <w:p>
            <w:pPr>
              <w:jc w:val="center"/>
              <w:rPr>
                <w:sz w:val="24"/>
              </w:rPr>
            </w:pPr>
            <w:r>
              <w:rPr>
                <w:rFonts w:hint="eastAsia"/>
                <w:sz w:val="24"/>
              </w:rPr>
              <w:t>8</w:t>
            </w:r>
          </w:p>
        </w:tc>
        <w:tc>
          <w:tcPr>
            <w:tcW w:w="3720" w:type="dxa"/>
            <w:gridSpan w:val="2"/>
            <w:vAlign w:val="top"/>
          </w:tcPr>
          <w:p>
            <w:pPr>
              <w:jc w:val="center"/>
              <w:rPr>
                <w:sz w:val="24"/>
                <w:szCs w:val="24"/>
              </w:rPr>
            </w:pPr>
          </w:p>
        </w:tc>
        <w:tc>
          <w:tcPr>
            <w:tcW w:w="1388" w:type="dxa"/>
            <w:vAlign w:val="center"/>
          </w:tcPr>
          <w:p>
            <w:pPr>
              <w:jc w:val="center"/>
              <w:rPr>
                <w:sz w:val="24"/>
              </w:rPr>
            </w:pPr>
          </w:p>
        </w:tc>
        <w:tc>
          <w:tcPr>
            <w:tcW w:w="1425" w:type="dxa"/>
            <w:vAlign w:val="center"/>
          </w:tcPr>
          <w:p>
            <w:pPr>
              <w:jc w:val="center"/>
              <w:rPr>
                <w:sz w:val="24"/>
              </w:rPr>
            </w:pPr>
          </w:p>
        </w:tc>
        <w:tc>
          <w:tcPr>
            <w:tcW w:w="180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96" w:type="dxa"/>
            <w:vAlign w:val="center"/>
          </w:tcPr>
          <w:p>
            <w:pPr>
              <w:jc w:val="center"/>
              <w:rPr>
                <w:sz w:val="24"/>
              </w:rPr>
            </w:pPr>
            <w:r>
              <w:rPr>
                <w:rFonts w:hint="eastAsia"/>
                <w:sz w:val="24"/>
              </w:rPr>
              <w:t>9</w:t>
            </w:r>
          </w:p>
        </w:tc>
        <w:tc>
          <w:tcPr>
            <w:tcW w:w="3720" w:type="dxa"/>
            <w:gridSpan w:val="2"/>
            <w:vAlign w:val="top"/>
          </w:tcPr>
          <w:p>
            <w:pPr>
              <w:jc w:val="center"/>
              <w:rPr>
                <w:sz w:val="24"/>
                <w:szCs w:val="24"/>
              </w:rPr>
            </w:pPr>
          </w:p>
        </w:tc>
        <w:tc>
          <w:tcPr>
            <w:tcW w:w="1388" w:type="dxa"/>
            <w:vAlign w:val="center"/>
          </w:tcPr>
          <w:p>
            <w:pPr>
              <w:jc w:val="center"/>
              <w:rPr>
                <w:sz w:val="24"/>
              </w:rPr>
            </w:pPr>
          </w:p>
        </w:tc>
        <w:tc>
          <w:tcPr>
            <w:tcW w:w="1425" w:type="dxa"/>
            <w:vAlign w:val="center"/>
          </w:tcPr>
          <w:p>
            <w:pPr>
              <w:jc w:val="center"/>
              <w:rPr>
                <w:sz w:val="24"/>
              </w:rPr>
            </w:pPr>
          </w:p>
        </w:tc>
        <w:tc>
          <w:tcPr>
            <w:tcW w:w="180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96" w:type="dxa"/>
            <w:vAlign w:val="center"/>
          </w:tcPr>
          <w:p>
            <w:pPr>
              <w:jc w:val="center"/>
              <w:rPr>
                <w:sz w:val="24"/>
              </w:rPr>
            </w:pPr>
            <w:r>
              <w:rPr>
                <w:rFonts w:hint="eastAsia"/>
                <w:sz w:val="24"/>
              </w:rPr>
              <w:t>10</w:t>
            </w:r>
          </w:p>
        </w:tc>
        <w:tc>
          <w:tcPr>
            <w:tcW w:w="3720" w:type="dxa"/>
            <w:gridSpan w:val="2"/>
            <w:vAlign w:val="top"/>
          </w:tcPr>
          <w:p>
            <w:pPr>
              <w:jc w:val="center"/>
              <w:rPr>
                <w:sz w:val="24"/>
                <w:szCs w:val="24"/>
              </w:rPr>
            </w:pPr>
          </w:p>
        </w:tc>
        <w:tc>
          <w:tcPr>
            <w:tcW w:w="1388" w:type="dxa"/>
            <w:vAlign w:val="center"/>
          </w:tcPr>
          <w:p>
            <w:pPr>
              <w:jc w:val="center"/>
              <w:rPr>
                <w:sz w:val="24"/>
              </w:rPr>
            </w:pPr>
          </w:p>
        </w:tc>
        <w:tc>
          <w:tcPr>
            <w:tcW w:w="1425" w:type="dxa"/>
            <w:vAlign w:val="center"/>
          </w:tcPr>
          <w:p>
            <w:pPr>
              <w:jc w:val="center"/>
              <w:rPr>
                <w:sz w:val="24"/>
              </w:rPr>
            </w:pPr>
          </w:p>
        </w:tc>
        <w:tc>
          <w:tcPr>
            <w:tcW w:w="180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96" w:type="dxa"/>
            <w:vAlign w:val="center"/>
          </w:tcPr>
          <w:p>
            <w:pPr>
              <w:jc w:val="center"/>
              <w:rPr>
                <w:sz w:val="24"/>
              </w:rPr>
            </w:pPr>
            <w:r>
              <w:rPr>
                <w:rFonts w:hint="eastAsia"/>
                <w:sz w:val="24"/>
              </w:rPr>
              <w:t>11</w:t>
            </w:r>
          </w:p>
        </w:tc>
        <w:tc>
          <w:tcPr>
            <w:tcW w:w="3720" w:type="dxa"/>
            <w:gridSpan w:val="2"/>
            <w:vAlign w:val="top"/>
          </w:tcPr>
          <w:p>
            <w:pPr>
              <w:jc w:val="center"/>
              <w:rPr>
                <w:sz w:val="24"/>
                <w:szCs w:val="24"/>
              </w:rPr>
            </w:pPr>
          </w:p>
        </w:tc>
        <w:tc>
          <w:tcPr>
            <w:tcW w:w="1388" w:type="dxa"/>
            <w:vAlign w:val="center"/>
          </w:tcPr>
          <w:p>
            <w:pPr>
              <w:jc w:val="center"/>
              <w:rPr>
                <w:sz w:val="24"/>
              </w:rPr>
            </w:pPr>
          </w:p>
        </w:tc>
        <w:tc>
          <w:tcPr>
            <w:tcW w:w="1425" w:type="dxa"/>
            <w:vAlign w:val="center"/>
          </w:tcPr>
          <w:p>
            <w:pPr>
              <w:jc w:val="center"/>
              <w:rPr>
                <w:sz w:val="24"/>
              </w:rPr>
            </w:pPr>
          </w:p>
        </w:tc>
        <w:tc>
          <w:tcPr>
            <w:tcW w:w="180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96" w:type="dxa"/>
            <w:vAlign w:val="center"/>
          </w:tcPr>
          <w:p>
            <w:pPr>
              <w:jc w:val="center"/>
              <w:rPr>
                <w:sz w:val="24"/>
              </w:rPr>
            </w:pPr>
            <w:r>
              <w:rPr>
                <w:rFonts w:hint="eastAsia"/>
                <w:sz w:val="24"/>
              </w:rPr>
              <w:t>12</w:t>
            </w:r>
          </w:p>
        </w:tc>
        <w:tc>
          <w:tcPr>
            <w:tcW w:w="3720" w:type="dxa"/>
            <w:gridSpan w:val="2"/>
            <w:vAlign w:val="top"/>
          </w:tcPr>
          <w:p>
            <w:pPr>
              <w:jc w:val="center"/>
              <w:rPr>
                <w:sz w:val="24"/>
                <w:szCs w:val="24"/>
              </w:rPr>
            </w:pPr>
          </w:p>
        </w:tc>
        <w:tc>
          <w:tcPr>
            <w:tcW w:w="1388" w:type="dxa"/>
            <w:vAlign w:val="center"/>
          </w:tcPr>
          <w:p>
            <w:pPr>
              <w:jc w:val="center"/>
              <w:rPr>
                <w:sz w:val="24"/>
              </w:rPr>
            </w:pPr>
          </w:p>
        </w:tc>
        <w:tc>
          <w:tcPr>
            <w:tcW w:w="1425" w:type="dxa"/>
            <w:vAlign w:val="center"/>
          </w:tcPr>
          <w:p>
            <w:pPr>
              <w:jc w:val="center"/>
              <w:rPr>
                <w:sz w:val="24"/>
              </w:rPr>
            </w:pPr>
          </w:p>
        </w:tc>
        <w:tc>
          <w:tcPr>
            <w:tcW w:w="180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96" w:type="dxa"/>
            <w:vAlign w:val="center"/>
          </w:tcPr>
          <w:p>
            <w:pPr>
              <w:jc w:val="center"/>
              <w:rPr>
                <w:sz w:val="24"/>
              </w:rPr>
            </w:pPr>
            <w:r>
              <w:rPr>
                <w:rFonts w:hint="eastAsia"/>
                <w:sz w:val="24"/>
              </w:rPr>
              <w:t>合计</w:t>
            </w:r>
          </w:p>
        </w:tc>
        <w:tc>
          <w:tcPr>
            <w:tcW w:w="3720" w:type="dxa"/>
            <w:gridSpan w:val="2"/>
            <w:vAlign w:val="center"/>
          </w:tcPr>
          <w:p>
            <w:pPr>
              <w:jc w:val="center"/>
              <w:rPr>
                <w:rFonts w:ascii="仿宋" w:hAnsi="仿宋" w:eastAsia="仿宋" w:cs="仿宋"/>
                <w:color w:val="000000"/>
                <w:kern w:val="0"/>
                <w:sz w:val="24"/>
              </w:rPr>
            </w:pPr>
          </w:p>
        </w:tc>
        <w:tc>
          <w:tcPr>
            <w:tcW w:w="1388" w:type="dxa"/>
            <w:vAlign w:val="center"/>
          </w:tcPr>
          <w:p>
            <w:pPr>
              <w:jc w:val="center"/>
              <w:rPr>
                <w:sz w:val="24"/>
              </w:rPr>
            </w:pPr>
          </w:p>
        </w:tc>
        <w:tc>
          <w:tcPr>
            <w:tcW w:w="1425" w:type="dxa"/>
            <w:vAlign w:val="center"/>
          </w:tcPr>
          <w:p>
            <w:pPr>
              <w:jc w:val="center"/>
              <w:rPr>
                <w:sz w:val="24"/>
              </w:rPr>
            </w:pPr>
          </w:p>
        </w:tc>
        <w:tc>
          <w:tcPr>
            <w:tcW w:w="180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9" w:hRule="atLeast"/>
        </w:trPr>
        <w:tc>
          <w:tcPr>
            <w:tcW w:w="4816" w:type="dxa"/>
            <w:gridSpan w:val="3"/>
            <w:vAlign w:val="center"/>
          </w:tcPr>
          <w:p>
            <w:pPr>
              <w:jc w:val="center"/>
              <w:rPr>
                <w:sz w:val="32"/>
                <w:szCs w:val="32"/>
              </w:rPr>
            </w:pPr>
            <w:r>
              <w:rPr>
                <w:rFonts w:hint="eastAsia"/>
                <w:sz w:val="32"/>
                <w:szCs w:val="32"/>
              </w:rPr>
              <w:t>投标单位（单位公章）</w:t>
            </w:r>
          </w:p>
          <w:p>
            <w:pPr>
              <w:jc w:val="center"/>
              <w:rPr>
                <w:sz w:val="32"/>
                <w:szCs w:val="32"/>
              </w:rPr>
            </w:pPr>
          </w:p>
          <w:p>
            <w:pPr>
              <w:ind w:firstLine="1280" w:firstLineChars="400"/>
              <w:rPr>
                <w:sz w:val="32"/>
                <w:szCs w:val="32"/>
              </w:rPr>
            </w:pPr>
            <w:r>
              <w:rPr>
                <w:rFonts w:hint="eastAsia"/>
                <w:sz w:val="32"/>
                <w:szCs w:val="32"/>
              </w:rPr>
              <w:t>年    月    日</w:t>
            </w:r>
          </w:p>
        </w:tc>
        <w:tc>
          <w:tcPr>
            <w:tcW w:w="4613" w:type="dxa"/>
            <w:gridSpan w:val="3"/>
            <w:vAlign w:val="center"/>
          </w:tcPr>
          <w:p>
            <w:pPr>
              <w:ind w:firstLine="640" w:firstLineChars="200"/>
              <w:rPr>
                <w:sz w:val="32"/>
                <w:szCs w:val="32"/>
              </w:rPr>
            </w:pPr>
            <w:r>
              <w:rPr>
                <w:rFonts w:hint="eastAsia"/>
                <w:sz w:val="32"/>
                <w:szCs w:val="32"/>
              </w:rPr>
              <w:t>法人签字（签字或盖章）</w:t>
            </w:r>
          </w:p>
          <w:p>
            <w:pPr>
              <w:ind w:firstLine="640" w:firstLineChars="200"/>
              <w:rPr>
                <w:sz w:val="32"/>
                <w:szCs w:val="32"/>
              </w:rPr>
            </w:pPr>
          </w:p>
          <w:p>
            <w:pPr>
              <w:rPr>
                <w:sz w:val="32"/>
                <w:szCs w:val="32"/>
              </w:rPr>
            </w:pPr>
            <w:r>
              <w:rPr>
                <w:rFonts w:hint="eastAsia"/>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929" w:type="dxa"/>
            <w:gridSpan w:val="2"/>
            <w:vAlign w:val="center"/>
          </w:tcPr>
          <w:p>
            <w:pPr>
              <w:jc w:val="center"/>
              <w:rPr>
                <w:sz w:val="32"/>
                <w:szCs w:val="32"/>
              </w:rPr>
            </w:pPr>
            <w:r>
              <w:rPr>
                <w:rFonts w:hint="eastAsia"/>
                <w:sz w:val="32"/>
                <w:szCs w:val="32"/>
              </w:rPr>
              <w:t>电话</w:t>
            </w:r>
          </w:p>
        </w:tc>
        <w:tc>
          <w:tcPr>
            <w:tcW w:w="7500" w:type="dxa"/>
            <w:gridSpan w:val="4"/>
            <w:vAlign w:val="center"/>
          </w:tcPr>
          <w:p>
            <w:pPr>
              <w:rPr>
                <w:sz w:val="32"/>
                <w:szCs w:val="32"/>
              </w:rPr>
            </w:pPr>
          </w:p>
        </w:tc>
      </w:tr>
    </w:tbl>
    <w:p/>
    <w:p>
      <w:pPr>
        <w:rPr>
          <w:rFonts w:hint="eastAsia" w:ascii="仿宋" w:hAnsi="仿宋" w:eastAsia="仿宋" w:cs="仿宋"/>
          <w:sz w:val="24"/>
          <w:szCs w:val="24"/>
          <w:lang w:eastAsia="zh-CN"/>
        </w:rPr>
      </w:pPr>
    </w:p>
    <w:p>
      <w:pPr>
        <w:rPr>
          <w:rFonts w:hint="eastAsia" w:ascii="仿宋" w:hAnsi="仿宋" w:eastAsia="仿宋" w:cs="仿宋"/>
          <w:b w:val="0"/>
          <w:bCs w:val="0"/>
          <w:sz w:val="24"/>
          <w:szCs w:val="24"/>
          <w:lang w:val="en-US" w:eastAsia="zh-CN"/>
        </w:rPr>
      </w:pPr>
      <w:r>
        <w:rPr>
          <w:rFonts w:hint="eastAsia" w:ascii="仿宋" w:hAnsi="仿宋" w:eastAsia="仿宋" w:cs="仿宋"/>
          <w:sz w:val="24"/>
          <w:szCs w:val="24"/>
          <w:lang w:eastAsia="zh-CN"/>
        </w:rPr>
        <w:t>注：</w:t>
      </w:r>
      <w:r>
        <w:rPr>
          <w:rFonts w:hint="eastAsia" w:ascii="仿宋" w:hAnsi="仿宋" w:eastAsia="仿宋" w:cs="仿宋"/>
          <w:b w:val="0"/>
          <w:bCs w:val="0"/>
          <w:sz w:val="24"/>
          <w:szCs w:val="24"/>
          <w:lang w:val="en-US" w:eastAsia="zh-CN"/>
        </w:rPr>
        <w:t>1、此次报价为一次性报价，报价后不得更改，如有更改按报价无效处理。</w:t>
      </w:r>
    </w:p>
    <w:p>
      <w:pPr>
        <w:ind w:firstLine="480" w:firstLineChars="200"/>
        <w:rPr>
          <w:rFonts w:hint="eastAsia" w:ascii="仿宋" w:hAnsi="仿宋" w:eastAsia="仿宋" w:cs="仿宋"/>
          <w:sz w:val="24"/>
          <w:lang w:val="en-US" w:eastAsia="zh-CN"/>
        </w:rPr>
      </w:pPr>
      <w:r>
        <w:rPr>
          <w:rFonts w:hint="eastAsia" w:ascii="仿宋" w:hAnsi="仿宋" w:eastAsia="仿宋" w:cs="仿宋"/>
          <w:b w:val="0"/>
          <w:bCs w:val="0"/>
          <w:sz w:val="24"/>
          <w:szCs w:val="24"/>
          <w:lang w:val="en-US" w:eastAsia="zh-CN"/>
        </w:rPr>
        <w:t>2、报价单必须盖有报价单位公章（个体需签字按手印），无电话、姓名、公章（签字）视为报价无效。报价单后附有符合《中华人民共和国政府采购法》第二十二条规定的条件，有承担项目能力、良好资信、能独立承担民事责任，并具备以下条件：1、具有独立法人或负责人的营业执照，组织机构代码证，税务登记证、(或三证合一的营业执照)、等相关手续需盖章，不盖章视为报价无效。须通过“信用中国”网站和“中国政府采购网”进行信用记录查询，被列入失信被执行人、重大税收违法案件当事人名单、政府采购严重违法失信行为记录名单，将被拒绝参加本次采购活动。查询结果以“信用中国”网站和“中国政府采购网”网上打印页为准，查询日期为采购公告发布之后，仍在处罚期内拒绝报价（需盖公章）。营业范围不在本次采购范围内的视为报价无效。报价单与本次报价单不一致的视为报价无效。</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sz w:val="24"/>
        </w:rPr>
        <w:t>3、</w:t>
      </w:r>
      <w:r>
        <w:rPr>
          <w:rFonts w:hint="eastAsia" w:ascii="仿宋" w:hAnsi="仿宋" w:eastAsia="仿宋" w:cs="仿宋"/>
          <w:color w:val="000000"/>
          <w:sz w:val="24"/>
        </w:rPr>
        <w:t>项目要求：本次报价总金额不得高于</w:t>
      </w:r>
      <w:r>
        <w:rPr>
          <w:rFonts w:hint="eastAsia" w:ascii="仿宋" w:hAnsi="仿宋" w:eastAsia="仿宋" w:cs="仿宋"/>
          <w:color w:val="000000"/>
          <w:sz w:val="24"/>
          <w:lang w:val="en-US" w:eastAsia="zh-CN"/>
        </w:rPr>
        <w:t xml:space="preserve"> 20万</w:t>
      </w:r>
      <w:r>
        <w:rPr>
          <w:rFonts w:hint="eastAsia" w:ascii="仿宋" w:hAnsi="仿宋" w:eastAsia="仿宋" w:cs="仿宋"/>
          <w:color w:val="000000"/>
          <w:sz w:val="24"/>
        </w:rPr>
        <w:t>元，高于</w:t>
      </w:r>
      <w:r>
        <w:rPr>
          <w:rFonts w:hint="eastAsia" w:ascii="仿宋" w:hAnsi="仿宋" w:eastAsia="仿宋" w:cs="仿宋"/>
          <w:color w:val="000000"/>
          <w:sz w:val="24"/>
          <w:lang w:eastAsia="zh-CN"/>
        </w:rPr>
        <w:t>视为无效</w:t>
      </w:r>
      <w:r>
        <w:rPr>
          <w:rFonts w:hint="eastAsia" w:ascii="仿宋" w:hAnsi="仿宋" w:eastAsia="仿宋" w:cs="仿宋"/>
          <w:color w:val="000000"/>
          <w:sz w:val="24"/>
        </w:rPr>
        <w:t>。</w:t>
      </w:r>
      <w:r>
        <w:rPr>
          <w:rFonts w:hint="eastAsia" w:ascii="仿宋" w:hAnsi="仿宋" w:eastAsia="仿宋" w:cs="仿宋"/>
          <w:b w:val="0"/>
          <w:bCs w:val="0"/>
          <w:sz w:val="24"/>
          <w:szCs w:val="24"/>
          <w:lang w:val="en-US" w:eastAsia="zh-CN"/>
        </w:rPr>
        <w:t>不符合采购需求、质量和服务的按无效处理。本次采购价低者为采购单位。具体要求如下：报价单需附有所有资料。</w:t>
      </w:r>
    </w:p>
    <w:p>
      <w:pPr>
        <w:keepNext w:val="0"/>
        <w:keepLines w:val="0"/>
        <w:pageBreakBefore w:val="0"/>
        <w:widowControl/>
        <w:kinsoku/>
        <w:wordWrap/>
        <w:overflowPunct/>
        <w:topLinePunct w:val="0"/>
        <w:autoSpaceDE/>
        <w:autoSpaceDN/>
        <w:bidi w:val="0"/>
        <w:adjustRightInd/>
        <w:snapToGrid/>
        <w:spacing w:line="480" w:lineRule="auto"/>
        <w:ind w:firstLine="0" w:firstLineChars="0"/>
        <w:jc w:val="center"/>
        <w:textAlignment w:val="auto"/>
        <w:rPr>
          <w:rFonts w:hint="eastAsia" w:ascii="方正小标宋简体" w:hAnsi="方正小标宋简体" w:eastAsia="方正小标宋简体" w:cs="方正小标宋简体"/>
          <w:color w:val="auto"/>
          <w:sz w:val="90"/>
          <w:szCs w:val="90"/>
          <w:highlight w:val="none"/>
          <w:shd w:val="clear" w:color="auto" w:fill="auto"/>
          <w:lang w:eastAsia="zh-CN"/>
        </w:rPr>
      </w:pPr>
    </w:p>
    <w:p>
      <w:pPr>
        <w:keepNext w:val="0"/>
        <w:keepLines w:val="0"/>
        <w:pageBreakBefore w:val="0"/>
        <w:widowControl/>
        <w:kinsoku/>
        <w:wordWrap/>
        <w:overflowPunct/>
        <w:topLinePunct w:val="0"/>
        <w:autoSpaceDE/>
        <w:autoSpaceDN/>
        <w:bidi w:val="0"/>
        <w:adjustRightInd/>
        <w:snapToGrid/>
        <w:spacing w:line="480" w:lineRule="auto"/>
        <w:ind w:firstLine="0" w:firstLineChars="0"/>
        <w:jc w:val="center"/>
        <w:textAlignment w:val="auto"/>
        <w:rPr>
          <w:rFonts w:hint="eastAsia" w:ascii="方正小标宋简体" w:hAnsi="方正小标宋简体" w:eastAsia="方正小标宋简体" w:cs="方正小标宋简体"/>
          <w:color w:val="auto"/>
          <w:sz w:val="90"/>
          <w:szCs w:val="90"/>
          <w:highlight w:val="none"/>
          <w:shd w:val="clear" w:color="auto" w:fill="auto"/>
          <w:lang w:eastAsia="zh-CN"/>
        </w:rPr>
      </w:pPr>
    </w:p>
    <w:p>
      <w:pPr>
        <w:keepNext w:val="0"/>
        <w:keepLines w:val="0"/>
        <w:pageBreakBefore w:val="0"/>
        <w:widowControl/>
        <w:kinsoku/>
        <w:wordWrap/>
        <w:overflowPunct/>
        <w:topLinePunct w:val="0"/>
        <w:autoSpaceDE/>
        <w:autoSpaceDN/>
        <w:bidi w:val="0"/>
        <w:adjustRightInd/>
        <w:snapToGrid/>
        <w:spacing w:line="480" w:lineRule="auto"/>
        <w:ind w:firstLine="0" w:firstLineChars="0"/>
        <w:jc w:val="center"/>
        <w:textAlignment w:val="auto"/>
        <w:rPr>
          <w:rFonts w:hint="eastAsia" w:ascii="方正小标宋简体" w:hAnsi="方正小标宋简体" w:eastAsia="方正小标宋简体" w:cs="方正小标宋简体"/>
          <w:color w:val="auto"/>
          <w:sz w:val="90"/>
          <w:szCs w:val="90"/>
          <w:highlight w:val="none"/>
          <w:shd w:val="clear" w:color="auto" w:fill="auto"/>
          <w:lang w:eastAsia="zh-CN"/>
        </w:rPr>
      </w:pPr>
    </w:p>
    <w:p>
      <w:pPr>
        <w:keepNext w:val="0"/>
        <w:keepLines w:val="0"/>
        <w:pageBreakBefore w:val="0"/>
        <w:widowControl/>
        <w:kinsoku/>
        <w:wordWrap/>
        <w:overflowPunct/>
        <w:topLinePunct w:val="0"/>
        <w:autoSpaceDE/>
        <w:autoSpaceDN/>
        <w:bidi w:val="0"/>
        <w:adjustRightInd/>
        <w:snapToGrid/>
        <w:spacing w:line="480" w:lineRule="auto"/>
        <w:ind w:firstLine="0" w:firstLineChars="0"/>
        <w:jc w:val="center"/>
        <w:textAlignment w:val="auto"/>
        <w:rPr>
          <w:rFonts w:hint="eastAsia" w:ascii="方正小标宋简体" w:hAnsi="方正小标宋简体" w:eastAsia="方正小标宋简体" w:cs="方正小标宋简体"/>
          <w:color w:val="auto"/>
          <w:sz w:val="90"/>
          <w:szCs w:val="90"/>
          <w:highlight w:val="none"/>
          <w:shd w:val="clear" w:color="auto" w:fill="auto"/>
          <w:lang w:eastAsia="zh-CN"/>
        </w:rPr>
      </w:pPr>
    </w:p>
    <w:p>
      <w:pPr>
        <w:keepNext w:val="0"/>
        <w:keepLines w:val="0"/>
        <w:pageBreakBefore w:val="0"/>
        <w:widowControl/>
        <w:kinsoku/>
        <w:wordWrap/>
        <w:overflowPunct/>
        <w:topLinePunct w:val="0"/>
        <w:autoSpaceDE/>
        <w:autoSpaceDN/>
        <w:bidi w:val="0"/>
        <w:adjustRightInd/>
        <w:snapToGrid/>
        <w:spacing w:line="480" w:lineRule="auto"/>
        <w:ind w:firstLine="0" w:firstLineChars="0"/>
        <w:jc w:val="center"/>
        <w:textAlignment w:val="auto"/>
        <w:rPr>
          <w:rFonts w:hint="eastAsia" w:ascii="方正小标宋简体" w:hAnsi="方正小标宋简体" w:eastAsia="方正小标宋简体" w:cs="方正小标宋简体"/>
          <w:color w:val="auto"/>
          <w:sz w:val="90"/>
          <w:szCs w:val="90"/>
          <w:highlight w:val="none"/>
          <w:shd w:val="clear" w:color="auto" w:fill="auto"/>
          <w:lang w:eastAsia="zh-CN"/>
        </w:rPr>
      </w:pPr>
    </w:p>
    <w:p>
      <w:pPr>
        <w:keepNext w:val="0"/>
        <w:keepLines w:val="0"/>
        <w:pageBreakBefore w:val="0"/>
        <w:widowControl/>
        <w:kinsoku/>
        <w:wordWrap/>
        <w:overflowPunct/>
        <w:topLinePunct w:val="0"/>
        <w:autoSpaceDE/>
        <w:autoSpaceDN/>
        <w:bidi w:val="0"/>
        <w:adjustRightInd/>
        <w:snapToGrid/>
        <w:spacing w:line="480" w:lineRule="auto"/>
        <w:ind w:firstLine="0" w:firstLineChars="0"/>
        <w:jc w:val="center"/>
        <w:textAlignment w:val="auto"/>
        <w:rPr>
          <w:rFonts w:hint="eastAsia" w:ascii="方正小标宋简体" w:hAnsi="方正小标宋简体" w:eastAsia="方正小标宋简体" w:cs="方正小标宋简体"/>
          <w:color w:val="auto"/>
          <w:sz w:val="90"/>
          <w:szCs w:val="90"/>
          <w:highlight w:val="none"/>
          <w:shd w:val="clear" w:color="auto" w:fill="auto"/>
          <w:lang w:eastAsia="zh-CN"/>
        </w:rPr>
      </w:pPr>
    </w:p>
    <w:p>
      <w:pPr>
        <w:keepNext w:val="0"/>
        <w:keepLines w:val="0"/>
        <w:pageBreakBefore w:val="0"/>
        <w:widowControl/>
        <w:kinsoku/>
        <w:wordWrap/>
        <w:overflowPunct/>
        <w:topLinePunct w:val="0"/>
        <w:autoSpaceDE/>
        <w:autoSpaceDN/>
        <w:bidi w:val="0"/>
        <w:adjustRightInd/>
        <w:snapToGrid/>
        <w:spacing w:line="480" w:lineRule="auto"/>
        <w:ind w:firstLine="0" w:firstLineChars="0"/>
        <w:jc w:val="center"/>
        <w:textAlignment w:val="auto"/>
        <w:rPr>
          <w:rFonts w:hint="eastAsia" w:ascii="方正小标宋简体" w:hAnsi="方正小标宋简体" w:eastAsia="方正小标宋简体" w:cs="方正小标宋简体"/>
          <w:color w:val="auto"/>
          <w:sz w:val="90"/>
          <w:szCs w:val="90"/>
          <w:highlight w:val="none"/>
          <w:shd w:val="clear" w:color="auto" w:fill="auto"/>
          <w:lang w:eastAsia="zh-CN"/>
        </w:rPr>
      </w:pPr>
    </w:p>
    <w:p>
      <w:pPr>
        <w:keepNext w:val="0"/>
        <w:keepLines w:val="0"/>
        <w:pageBreakBefore w:val="0"/>
        <w:widowControl/>
        <w:kinsoku/>
        <w:wordWrap/>
        <w:overflowPunct/>
        <w:topLinePunct w:val="0"/>
        <w:autoSpaceDE/>
        <w:autoSpaceDN/>
        <w:bidi w:val="0"/>
        <w:adjustRightInd/>
        <w:snapToGrid/>
        <w:spacing w:line="480" w:lineRule="auto"/>
        <w:ind w:firstLine="0" w:firstLineChars="0"/>
        <w:jc w:val="center"/>
        <w:textAlignment w:val="auto"/>
        <w:rPr>
          <w:rFonts w:hint="eastAsia" w:ascii="方正小标宋简体" w:hAnsi="方正小标宋简体" w:eastAsia="方正小标宋简体" w:cs="方正小标宋简体"/>
          <w:color w:val="auto"/>
          <w:sz w:val="90"/>
          <w:szCs w:val="90"/>
          <w:highlight w:val="none"/>
          <w:shd w:val="clear" w:color="auto" w:fill="auto"/>
          <w:lang w:eastAsia="zh-CN"/>
        </w:rPr>
      </w:pPr>
      <w:r>
        <w:rPr>
          <w:rFonts w:hint="eastAsia" w:ascii="方正小标宋简体" w:hAnsi="方正小标宋简体" w:eastAsia="方正小标宋简体" w:cs="方正小标宋简体"/>
          <w:color w:val="auto"/>
          <w:sz w:val="90"/>
          <w:szCs w:val="90"/>
          <w:highlight w:val="none"/>
          <w:shd w:val="clear" w:color="auto" w:fill="auto"/>
          <w:lang w:eastAsia="zh-CN"/>
        </w:rPr>
        <w:t>邢台市农业农村局</w:t>
      </w:r>
    </w:p>
    <w:p>
      <w:pPr>
        <w:keepNext w:val="0"/>
        <w:keepLines w:val="0"/>
        <w:pageBreakBefore w:val="0"/>
        <w:widowControl/>
        <w:kinsoku/>
        <w:wordWrap/>
        <w:overflowPunct/>
        <w:topLinePunct w:val="0"/>
        <w:autoSpaceDE/>
        <w:autoSpaceDN/>
        <w:bidi w:val="0"/>
        <w:adjustRightInd/>
        <w:snapToGrid/>
        <w:spacing w:line="480" w:lineRule="auto"/>
        <w:ind w:firstLine="0" w:firstLineChars="0"/>
        <w:jc w:val="center"/>
        <w:textAlignment w:val="auto"/>
        <w:rPr>
          <w:rFonts w:hint="eastAsia" w:ascii="方正小标宋简体" w:hAnsi="方正小标宋简体" w:eastAsia="方正小标宋简体" w:cs="方正小标宋简体"/>
          <w:color w:val="auto"/>
          <w:sz w:val="90"/>
          <w:szCs w:val="90"/>
          <w:highlight w:val="none"/>
          <w:shd w:val="clear" w:color="auto" w:fill="auto"/>
          <w:lang w:eastAsia="zh-CN"/>
        </w:rPr>
      </w:pPr>
      <w:r>
        <w:rPr>
          <w:rFonts w:hint="eastAsia" w:ascii="方正小标宋简体" w:hAnsi="方正小标宋简体" w:eastAsia="方正小标宋简体" w:cs="方正小标宋简体"/>
          <w:color w:val="auto"/>
          <w:sz w:val="90"/>
          <w:szCs w:val="90"/>
          <w:highlight w:val="none"/>
          <w:shd w:val="clear" w:color="auto" w:fill="auto"/>
          <w:lang w:eastAsia="zh-CN"/>
        </w:rPr>
        <w:t>20</w:t>
      </w:r>
      <w:r>
        <w:rPr>
          <w:rFonts w:hint="eastAsia" w:ascii="方正小标宋简体" w:hAnsi="方正小标宋简体" w:eastAsia="方正小标宋简体" w:cs="方正小标宋简体"/>
          <w:color w:val="auto"/>
          <w:sz w:val="90"/>
          <w:szCs w:val="90"/>
          <w:highlight w:val="none"/>
          <w:shd w:val="clear" w:color="auto" w:fill="auto"/>
          <w:lang w:val="en-US" w:eastAsia="zh-CN"/>
        </w:rPr>
        <w:t>20</w:t>
      </w:r>
      <w:r>
        <w:rPr>
          <w:rFonts w:hint="eastAsia" w:ascii="方正小标宋简体" w:hAnsi="方正小标宋简体" w:eastAsia="方正小标宋简体" w:cs="方正小标宋简体"/>
          <w:color w:val="auto"/>
          <w:sz w:val="90"/>
          <w:szCs w:val="90"/>
          <w:highlight w:val="none"/>
          <w:shd w:val="clear" w:color="auto" w:fill="auto"/>
          <w:lang w:eastAsia="zh-CN"/>
        </w:rPr>
        <w:t>年度邢台市“万元钱”新增面积</w:t>
      </w:r>
      <w:r>
        <w:rPr>
          <w:rFonts w:hint="eastAsia" w:ascii="方正小标宋简体" w:hAnsi="方正小标宋简体" w:eastAsia="方正小标宋简体" w:cs="方正小标宋简体"/>
          <w:color w:val="auto"/>
          <w:sz w:val="90"/>
          <w:szCs w:val="90"/>
          <w:highlight w:val="none"/>
          <w:shd w:val="clear" w:color="auto" w:fill="auto"/>
          <w:lang w:val="en-US" w:eastAsia="zh-CN"/>
        </w:rPr>
        <w:t>高分卫星遥感监测</w:t>
      </w:r>
      <w:r>
        <w:rPr>
          <w:rFonts w:hint="eastAsia" w:ascii="方正小标宋简体" w:hAnsi="方正小标宋简体" w:eastAsia="方正小标宋简体" w:cs="方正小标宋简体"/>
          <w:color w:val="auto"/>
          <w:sz w:val="90"/>
          <w:szCs w:val="90"/>
          <w:highlight w:val="none"/>
          <w:shd w:val="clear" w:color="auto" w:fill="auto"/>
          <w:lang w:eastAsia="zh-CN"/>
        </w:rPr>
        <w:t>验收</w:t>
      </w:r>
      <w:r>
        <w:rPr>
          <w:rFonts w:hint="eastAsia" w:ascii="方正小标宋简体" w:hAnsi="方正小标宋简体" w:eastAsia="方正小标宋简体" w:cs="方正小标宋简体"/>
          <w:color w:val="auto"/>
          <w:sz w:val="90"/>
          <w:szCs w:val="90"/>
          <w:highlight w:val="none"/>
          <w:shd w:val="clear" w:color="auto" w:fill="auto"/>
          <w:lang w:val="en-US" w:eastAsia="zh-CN"/>
        </w:rPr>
        <w:t>项目</w:t>
      </w:r>
      <w:r>
        <w:rPr>
          <w:rFonts w:hint="eastAsia" w:ascii="方正小标宋简体" w:hAnsi="方正小标宋简体" w:eastAsia="方正小标宋简体" w:cs="方正小标宋简体"/>
          <w:color w:val="auto"/>
          <w:sz w:val="90"/>
          <w:szCs w:val="90"/>
          <w:highlight w:val="none"/>
          <w:shd w:val="clear" w:color="auto" w:fill="auto"/>
          <w:lang w:eastAsia="zh-CN"/>
        </w:rPr>
        <w:t>的采购相关要求</w:t>
      </w:r>
    </w:p>
    <w:p>
      <w:pPr>
        <w:keepNext w:val="0"/>
        <w:keepLines w:val="0"/>
        <w:pageBreakBefore w:val="0"/>
        <w:widowControl/>
        <w:kinsoku/>
        <w:wordWrap/>
        <w:overflowPunct/>
        <w:topLinePunct w:val="0"/>
        <w:autoSpaceDE/>
        <w:autoSpaceDN/>
        <w:bidi w:val="0"/>
        <w:adjustRightInd/>
        <w:snapToGrid/>
        <w:spacing w:line="480" w:lineRule="auto"/>
        <w:ind w:firstLine="0" w:firstLineChars="0"/>
        <w:jc w:val="center"/>
        <w:textAlignment w:val="auto"/>
        <w:rPr>
          <w:rFonts w:hint="eastAsia" w:ascii="方正小标宋简体" w:hAnsi="方正小标宋简体" w:eastAsia="方正小标宋简体" w:cs="方正小标宋简体"/>
          <w:color w:val="auto"/>
          <w:sz w:val="90"/>
          <w:szCs w:val="90"/>
          <w:highlight w:val="none"/>
          <w:shd w:val="clear" w:color="auto" w:fill="auto"/>
          <w:lang w:val="en-US" w:eastAsia="zh-CN"/>
        </w:rPr>
      </w:pP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楷体_GB2312" w:hAnsi="楷体_GB2312" w:eastAsia="楷体_GB2312" w:cs="楷体_GB2312"/>
          <w:color w:val="auto"/>
          <w:sz w:val="52"/>
          <w:szCs w:val="52"/>
          <w:highlight w:val="none"/>
          <w:shd w:val="clear" w:color="auto" w:fill="auto"/>
          <w:lang w:eastAsia="zh-CN"/>
        </w:rPr>
      </w:pPr>
      <w:r>
        <w:rPr>
          <w:rFonts w:hint="eastAsia" w:ascii="楷体_GB2312" w:hAnsi="楷体_GB2312" w:eastAsia="楷体_GB2312" w:cs="楷体_GB2312"/>
          <w:color w:val="auto"/>
          <w:sz w:val="52"/>
          <w:szCs w:val="52"/>
          <w:highlight w:val="none"/>
          <w:shd w:val="clear" w:color="auto" w:fill="auto"/>
          <w:lang w:eastAsia="zh-CN"/>
        </w:rPr>
        <w:t>单位公章（邢台市农业农村局）</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楷体_GB2312" w:hAnsi="楷体_GB2312" w:eastAsia="楷体_GB2312" w:cs="楷体_GB2312"/>
          <w:color w:val="auto"/>
          <w:sz w:val="50"/>
          <w:szCs w:val="50"/>
          <w:highlight w:val="none"/>
          <w:shd w:val="clear" w:color="auto" w:fill="auto"/>
          <w:lang w:val="en-US" w:eastAsia="zh-CN"/>
        </w:rPr>
      </w:pPr>
      <w:r>
        <w:rPr>
          <w:rFonts w:hint="eastAsia" w:ascii="楷体_GB2312" w:hAnsi="楷体_GB2312" w:eastAsia="楷体_GB2312" w:cs="楷体_GB2312"/>
          <w:color w:val="auto"/>
          <w:sz w:val="50"/>
          <w:szCs w:val="50"/>
          <w:highlight w:val="none"/>
          <w:shd w:val="clear" w:color="auto" w:fill="auto"/>
          <w:lang w:val="en-US" w:eastAsia="zh-CN"/>
        </w:rPr>
        <w:t>日期：2020年4月</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auto"/>
          <w:sz w:val="44"/>
          <w:szCs w:val="44"/>
          <w:highlight w:val="none"/>
          <w:shd w:val="clear" w:color="auto" w:fill="auto"/>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方正小标宋简体" w:hAnsi="方正小标宋简体" w:eastAsia="方正小标宋简体" w:cs="方正小标宋简体"/>
          <w:color w:val="auto"/>
          <w:sz w:val="44"/>
          <w:szCs w:val="44"/>
          <w:highlight w:val="none"/>
          <w:shd w:val="clear" w:color="auto" w:fill="auto"/>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eastAsia="zh-CN"/>
        </w:rPr>
      </w:pPr>
      <w:r>
        <w:rPr>
          <w:rFonts w:hint="eastAsia" w:ascii="方正小标宋简体" w:hAnsi="方正小标宋简体" w:eastAsia="方正小标宋简体" w:cs="方正小标宋简体"/>
          <w:color w:val="auto"/>
          <w:sz w:val="44"/>
          <w:szCs w:val="44"/>
          <w:highlight w:val="none"/>
          <w:shd w:val="clear" w:color="auto" w:fill="auto"/>
        </w:rPr>
        <w:t>20</w:t>
      </w:r>
      <w:r>
        <w:rPr>
          <w:rFonts w:hint="eastAsia" w:ascii="方正小标宋简体" w:hAnsi="方正小标宋简体" w:eastAsia="方正小标宋简体" w:cs="方正小标宋简体"/>
          <w:color w:val="auto"/>
          <w:sz w:val="44"/>
          <w:szCs w:val="44"/>
          <w:highlight w:val="none"/>
          <w:shd w:val="clear" w:color="auto" w:fill="auto"/>
          <w:lang w:val="en-US" w:eastAsia="zh-CN"/>
        </w:rPr>
        <w:t>20</w:t>
      </w:r>
      <w:r>
        <w:rPr>
          <w:rFonts w:hint="eastAsia" w:ascii="方正小标宋简体" w:hAnsi="方正小标宋简体" w:eastAsia="方正小标宋简体" w:cs="方正小标宋简体"/>
          <w:color w:val="auto"/>
          <w:sz w:val="44"/>
          <w:szCs w:val="44"/>
          <w:highlight w:val="none"/>
          <w:shd w:val="clear" w:color="auto" w:fill="auto"/>
        </w:rPr>
        <w:t>年度邢台市</w:t>
      </w:r>
      <w:r>
        <w:rPr>
          <w:rFonts w:hint="eastAsia" w:ascii="方正小标宋简体" w:hAnsi="方正小标宋简体" w:eastAsia="方正小标宋简体" w:cs="方正小标宋简体"/>
          <w:color w:val="auto"/>
          <w:sz w:val="44"/>
          <w:szCs w:val="44"/>
          <w:highlight w:val="none"/>
          <w:shd w:val="clear" w:color="auto" w:fill="auto"/>
          <w:lang w:eastAsia="zh-CN"/>
        </w:rPr>
        <w:t>“万元钱”新增面积</w:t>
      </w:r>
      <w:r>
        <w:rPr>
          <w:rFonts w:hint="eastAsia" w:ascii="方正小标宋简体" w:hAnsi="方正小标宋简体" w:eastAsia="方正小标宋简体" w:cs="方正小标宋简体"/>
          <w:color w:val="auto"/>
          <w:sz w:val="44"/>
          <w:szCs w:val="44"/>
          <w:highlight w:val="none"/>
          <w:shd w:val="clear" w:color="auto" w:fill="auto"/>
          <w:lang w:val="en-US" w:eastAsia="zh-CN"/>
        </w:rPr>
        <w:t>高分卫星遥感监测</w:t>
      </w:r>
      <w:r>
        <w:rPr>
          <w:rFonts w:hint="eastAsia" w:ascii="方正小标宋简体" w:hAnsi="方正小标宋简体" w:eastAsia="方正小标宋简体" w:cs="方正小标宋简体"/>
          <w:color w:val="auto"/>
          <w:sz w:val="44"/>
          <w:szCs w:val="44"/>
          <w:highlight w:val="none"/>
          <w:shd w:val="clear" w:color="auto" w:fill="auto"/>
          <w:lang w:eastAsia="zh-CN"/>
        </w:rPr>
        <w:t>验收</w:t>
      </w:r>
      <w:r>
        <w:rPr>
          <w:rFonts w:hint="eastAsia" w:ascii="方正小标宋简体" w:hAnsi="方正小标宋简体" w:eastAsia="方正小标宋简体" w:cs="方正小标宋简体"/>
          <w:color w:val="auto"/>
          <w:sz w:val="44"/>
          <w:szCs w:val="44"/>
          <w:highlight w:val="none"/>
          <w:shd w:val="clear" w:color="auto" w:fill="auto"/>
          <w:lang w:val="en-US" w:eastAsia="zh-CN"/>
        </w:rPr>
        <w:t>项目</w:t>
      </w:r>
      <w:r>
        <w:rPr>
          <w:rFonts w:hint="eastAsia" w:ascii="方正小标宋简体" w:hAnsi="方正小标宋简体" w:eastAsia="方正小标宋简体" w:cs="方正小标宋简体"/>
          <w:color w:val="auto"/>
          <w:sz w:val="44"/>
          <w:szCs w:val="44"/>
          <w:highlight w:val="none"/>
          <w:shd w:val="clear" w:color="auto" w:fill="auto"/>
        </w:rPr>
        <w:t>的</w:t>
      </w:r>
      <w:r>
        <w:rPr>
          <w:rFonts w:hint="eastAsia" w:ascii="方正小标宋简体" w:hAnsi="方正小标宋简体" w:eastAsia="方正小标宋简体" w:cs="方正小标宋简体"/>
          <w:color w:val="auto"/>
          <w:sz w:val="44"/>
          <w:szCs w:val="44"/>
          <w:highlight w:val="none"/>
          <w:shd w:val="clear" w:color="auto" w:fill="auto"/>
          <w:lang w:eastAsia="zh-CN"/>
        </w:rPr>
        <w:t>采购公告</w:t>
      </w:r>
    </w:p>
    <w:p>
      <w:pPr>
        <w:pStyle w:val="2"/>
        <w:pageBreakBefore w:val="0"/>
        <w:widowControl w:val="0"/>
        <w:numPr>
          <w:ilvl w:val="1"/>
          <w:numId w:val="0"/>
        </w:numPr>
        <w:kinsoku/>
        <w:wordWrap/>
        <w:overflowPunct/>
        <w:topLinePunct w:val="0"/>
        <w:autoSpaceDE/>
        <w:autoSpaceDN/>
        <w:bidi w:val="0"/>
        <w:adjustRightInd/>
        <w:snapToGrid/>
        <w:spacing w:before="0" w:after="0" w:line="560" w:lineRule="exact"/>
        <w:ind w:leftChars="200"/>
        <w:jc w:val="left"/>
        <w:textAlignment w:val="auto"/>
        <w:rPr>
          <w:rFonts w:hint="eastAsia" w:ascii="黑体" w:hAnsi="黑体" w:eastAsia="黑体" w:cs="黑体"/>
          <w:color w:val="auto"/>
          <w:sz w:val="32"/>
          <w:szCs w:val="32"/>
          <w:highlight w:val="none"/>
          <w:shd w:val="clear" w:color="auto" w:fill="auto"/>
          <w:lang w:eastAsia="zh-CN"/>
        </w:rPr>
      </w:pPr>
    </w:p>
    <w:p>
      <w:pPr>
        <w:pStyle w:val="2"/>
        <w:pageBreakBefore w:val="0"/>
        <w:widowControl w:val="0"/>
        <w:numPr>
          <w:ilvl w:val="1"/>
          <w:numId w:val="0"/>
        </w:numPr>
        <w:kinsoku/>
        <w:wordWrap/>
        <w:overflowPunct/>
        <w:topLinePunct w:val="0"/>
        <w:autoSpaceDE/>
        <w:autoSpaceDN/>
        <w:bidi w:val="0"/>
        <w:adjustRightInd/>
        <w:snapToGrid/>
        <w:spacing w:before="0" w:after="0" w:line="540" w:lineRule="exact"/>
        <w:ind w:firstLine="643" w:firstLineChars="200"/>
        <w:jc w:val="left"/>
        <w:textAlignment w:val="auto"/>
        <w:rPr>
          <w:rFonts w:hint="eastAsia" w:ascii="黑体" w:hAnsi="黑体" w:eastAsia="黑体" w:cs="黑体"/>
          <w:color w:val="auto"/>
          <w:sz w:val="32"/>
          <w:szCs w:val="32"/>
          <w:highlight w:val="none"/>
          <w:shd w:val="clear" w:color="auto" w:fill="auto"/>
        </w:rPr>
      </w:pPr>
      <w:r>
        <w:rPr>
          <w:rFonts w:hint="eastAsia" w:ascii="黑体" w:hAnsi="黑体" w:eastAsia="黑体" w:cs="黑体"/>
          <w:color w:val="auto"/>
          <w:sz w:val="32"/>
          <w:szCs w:val="32"/>
          <w:highlight w:val="none"/>
          <w:shd w:val="clear" w:color="auto" w:fill="auto"/>
          <w:lang w:eastAsia="zh-CN"/>
        </w:rPr>
        <w:t>一、</w:t>
      </w:r>
      <w:r>
        <w:rPr>
          <w:rFonts w:hint="eastAsia" w:ascii="黑体" w:hAnsi="黑体" w:eastAsia="黑体" w:cs="黑体"/>
          <w:color w:val="auto"/>
          <w:sz w:val="32"/>
          <w:szCs w:val="32"/>
          <w:highlight w:val="none"/>
          <w:shd w:val="clear" w:color="auto" w:fill="auto"/>
        </w:rPr>
        <w:t>项目说明</w:t>
      </w:r>
    </w:p>
    <w:p>
      <w:pPr>
        <w:pStyle w:val="2"/>
        <w:keepNext/>
        <w:keepLines/>
        <w:pageBreakBefore w:val="0"/>
        <w:widowControl w:val="0"/>
        <w:numPr>
          <w:ilvl w:val="1"/>
          <w:numId w:val="0"/>
        </w:numPr>
        <w:kinsoku/>
        <w:wordWrap/>
        <w:overflowPunct/>
        <w:topLinePunct w:val="0"/>
        <w:autoSpaceDE/>
        <w:autoSpaceDN/>
        <w:bidi w:val="0"/>
        <w:adjustRightInd/>
        <w:snapToGrid/>
        <w:spacing w:before="0" w:after="0" w:line="540" w:lineRule="exact"/>
        <w:ind w:firstLine="640" w:firstLineChars="200"/>
        <w:textAlignment w:val="auto"/>
        <w:rPr>
          <w:rFonts w:hint="eastAsia" w:ascii="仿宋_GB2312" w:hAnsi="仿宋_GB2312" w:eastAsia="仿宋_GB2312" w:cs="仿宋_GB2312"/>
          <w:b w:val="0"/>
          <w:bCs w:val="0"/>
          <w:sz w:val="32"/>
          <w:szCs w:val="32"/>
          <w:lang w:val="en-US" w:eastAsia="zh-CN"/>
        </w:rPr>
      </w:pPr>
      <w:bookmarkStart w:id="0" w:name="二、政府采购预算为（人民币）：16,539,100.00元（投标文件中报价高于此"/>
      <w:bookmarkEnd w:id="0"/>
      <w:r>
        <w:rPr>
          <w:rFonts w:hint="eastAsia" w:ascii="仿宋_GB2312" w:hAnsi="仿宋_GB2312" w:eastAsia="仿宋_GB2312" w:cs="仿宋_GB2312"/>
          <w:b w:val="0"/>
          <w:bCs w:val="0"/>
          <w:sz w:val="32"/>
          <w:szCs w:val="32"/>
          <w:lang w:val="en-US" w:eastAsia="zh-CN"/>
        </w:rPr>
        <w:t>2020年</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以高效蔬菜（设施蔬菜等）、高效水果（苹果、梨、葡萄等）、高效中药材（金银花、麻山药、半夏等）等亩产值过万元的特色产业为重点，扩大种植面积，</w:t>
      </w:r>
      <w:r>
        <w:rPr>
          <w:rFonts w:hint="eastAsia" w:ascii="仿宋_GB2312" w:hAnsi="仿宋_GB2312" w:eastAsia="仿宋_GB2312" w:cs="仿宋_GB2312"/>
          <w:b w:val="0"/>
          <w:bCs w:val="0"/>
          <w:sz w:val="32"/>
          <w:szCs w:val="32"/>
          <w:lang w:val="en-US" w:eastAsia="zh-CN"/>
        </w:rPr>
        <w:t>预计</w:t>
      </w:r>
      <w:r>
        <w:rPr>
          <w:rFonts w:hint="eastAsia" w:ascii="仿宋_GB2312" w:hAnsi="仿宋_GB2312" w:eastAsia="仿宋_GB2312" w:cs="仿宋_GB2312"/>
          <w:b w:val="0"/>
          <w:bCs w:val="0"/>
          <w:sz w:val="32"/>
          <w:szCs w:val="32"/>
          <w:lang w:eastAsia="zh-CN"/>
        </w:rPr>
        <w:t>全市新增“万元钱”种植模式面积达到</w:t>
      </w:r>
      <w:r>
        <w:rPr>
          <w:rFonts w:hint="eastAsia" w:ascii="仿宋_GB2312" w:hAnsi="仿宋_GB2312" w:eastAsia="仿宋_GB2312" w:cs="仿宋_GB2312"/>
          <w:b w:val="0"/>
          <w:bCs w:val="0"/>
          <w:sz w:val="32"/>
          <w:szCs w:val="32"/>
          <w:lang w:val="en-US" w:eastAsia="zh-CN"/>
        </w:rPr>
        <w:t>20万亩左右。</w:t>
      </w:r>
    </w:p>
    <w:p>
      <w:pPr>
        <w:pStyle w:val="2"/>
        <w:keepNext/>
        <w:keepLines/>
        <w:pageBreakBefore w:val="0"/>
        <w:widowControl w:val="0"/>
        <w:numPr>
          <w:ilvl w:val="1"/>
          <w:numId w:val="0"/>
        </w:numPr>
        <w:kinsoku/>
        <w:wordWrap/>
        <w:overflowPunct/>
        <w:topLinePunct w:val="0"/>
        <w:autoSpaceDE/>
        <w:autoSpaceDN/>
        <w:bidi w:val="0"/>
        <w:adjustRightInd/>
        <w:snapToGrid/>
        <w:spacing w:before="0" w:after="0" w:line="540" w:lineRule="exact"/>
        <w:ind w:firstLine="611" w:firstLineChars="200"/>
        <w:textAlignment w:val="auto"/>
        <w:rPr>
          <w:rFonts w:hint="eastAsia" w:ascii="黑体" w:hAnsi="黑体" w:eastAsia="黑体" w:cs="黑体"/>
          <w:color w:val="auto"/>
          <w:w w:val="95"/>
          <w:sz w:val="32"/>
          <w:szCs w:val="32"/>
          <w:highlight w:val="none"/>
          <w:shd w:val="clear" w:color="auto" w:fill="auto"/>
        </w:rPr>
      </w:pPr>
      <w:r>
        <w:rPr>
          <w:rFonts w:hint="eastAsia" w:ascii="黑体" w:hAnsi="黑体" w:eastAsia="黑体" w:cs="黑体"/>
          <w:color w:val="auto"/>
          <w:w w:val="95"/>
          <w:sz w:val="32"/>
          <w:szCs w:val="32"/>
          <w:highlight w:val="none"/>
          <w:shd w:val="clear" w:color="auto" w:fill="auto"/>
          <w:lang w:eastAsia="zh-CN"/>
        </w:rPr>
        <w:t>二、</w:t>
      </w:r>
      <w:r>
        <w:rPr>
          <w:rFonts w:hint="eastAsia" w:ascii="黑体" w:hAnsi="黑体" w:eastAsia="黑体" w:cs="黑体"/>
          <w:color w:val="auto"/>
          <w:w w:val="95"/>
          <w:sz w:val="32"/>
          <w:szCs w:val="32"/>
          <w:highlight w:val="none"/>
          <w:shd w:val="clear" w:color="auto" w:fill="auto"/>
        </w:rPr>
        <w:t>采购预算</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rPr>
        <w:t>采购预算为（人民币）：</w:t>
      </w:r>
      <w:r>
        <w:rPr>
          <w:rFonts w:hint="eastAsia" w:ascii="仿宋_GB2312" w:hAnsi="仿宋_GB2312" w:eastAsia="仿宋_GB2312" w:cs="仿宋_GB2312"/>
          <w:color w:val="auto"/>
          <w:sz w:val="32"/>
          <w:szCs w:val="32"/>
          <w:highlight w:val="none"/>
          <w:shd w:val="clear" w:color="auto" w:fill="auto"/>
          <w:lang w:val="en-US" w:eastAsia="zh-CN"/>
        </w:rPr>
        <w:t>20万</w:t>
      </w:r>
      <w:r>
        <w:rPr>
          <w:rFonts w:hint="eastAsia" w:ascii="仿宋_GB2312" w:hAnsi="仿宋_GB2312" w:eastAsia="仿宋_GB2312" w:cs="仿宋_GB2312"/>
          <w:color w:val="auto"/>
          <w:sz w:val="32"/>
          <w:szCs w:val="32"/>
          <w:highlight w:val="none"/>
          <w:shd w:val="clear" w:color="auto" w:fill="auto"/>
        </w:rPr>
        <w:t>元</w:t>
      </w:r>
      <w:r>
        <w:rPr>
          <w:rFonts w:hint="eastAsia" w:ascii="仿宋_GB2312" w:hAnsi="仿宋_GB2312" w:eastAsia="仿宋_GB2312" w:cs="仿宋_GB2312"/>
          <w:color w:val="auto"/>
          <w:sz w:val="32"/>
          <w:szCs w:val="32"/>
          <w:highlight w:val="none"/>
          <w:shd w:val="clear" w:color="auto" w:fill="auto"/>
          <w:lang w:eastAsia="zh-CN"/>
        </w:rPr>
        <w:t>。</w:t>
      </w:r>
    </w:p>
    <w:p>
      <w:pPr>
        <w:pStyle w:val="2"/>
        <w:keepNext/>
        <w:keepLines/>
        <w:pageBreakBefore w:val="0"/>
        <w:widowControl w:val="0"/>
        <w:numPr>
          <w:ilvl w:val="1"/>
          <w:numId w:val="0"/>
        </w:numPr>
        <w:kinsoku/>
        <w:wordWrap/>
        <w:overflowPunct/>
        <w:topLinePunct w:val="0"/>
        <w:autoSpaceDE/>
        <w:autoSpaceDN/>
        <w:bidi w:val="0"/>
        <w:adjustRightInd/>
        <w:snapToGrid/>
        <w:spacing w:before="0" w:after="0" w:line="540" w:lineRule="exact"/>
        <w:ind w:firstLine="643" w:firstLineChars="200"/>
        <w:textAlignment w:val="auto"/>
        <w:rPr>
          <w:rFonts w:hint="eastAsia" w:ascii="黑体" w:hAnsi="黑体" w:eastAsia="黑体" w:cs="黑体"/>
          <w:color w:val="auto"/>
          <w:sz w:val="32"/>
          <w:szCs w:val="32"/>
          <w:highlight w:val="none"/>
          <w:shd w:val="clear" w:color="auto" w:fill="auto"/>
        </w:rPr>
      </w:pPr>
      <w:bookmarkStart w:id="1" w:name="三、服务内容："/>
      <w:bookmarkEnd w:id="1"/>
      <w:r>
        <w:rPr>
          <w:rFonts w:hint="eastAsia" w:ascii="黑体" w:hAnsi="黑体" w:eastAsia="黑体" w:cs="黑体"/>
          <w:color w:val="auto"/>
          <w:sz w:val="32"/>
          <w:szCs w:val="32"/>
          <w:highlight w:val="none"/>
          <w:shd w:val="clear" w:color="auto" w:fill="auto"/>
          <w:lang w:eastAsia="zh-CN"/>
        </w:rPr>
        <w:t>三、采购对象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聘请1家第三方进行高分卫星遥感监测面积核实等绩效评估工作。20万元评估资金主要用于新增“万元钱”面积的高分卫星遥感监测工作，就测量结果填写统计汇总表，年底制定全市“万元钱”新增面积验收评估报告，主要包括分布图、作物产值评估报告和新增面积统计汇总表（表要细化到乡镇、村、地块）。</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shd w:val="clear" w:color="auto" w:fill="auto"/>
          <w:lang w:val="en-US" w:eastAsia="zh-CN"/>
        </w:rPr>
      </w:pPr>
      <w:r>
        <w:rPr>
          <w:rFonts w:hint="eastAsia" w:ascii="黑体" w:hAnsi="黑体" w:eastAsia="黑体" w:cs="黑体"/>
          <w:color w:val="auto"/>
          <w:sz w:val="32"/>
          <w:szCs w:val="32"/>
          <w:highlight w:val="none"/>
          <w:shd w:val="clear" w:color="auto" w:fill="auto"/>
          <w:lang w:val="en-US" w:eastAsia="zh-CN"/>
        </w:rPr>
        <w:t>四、采购内容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（一）高分卫星遥感监测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对全市“万元钱”新增土地面积进行高分卫星遥感监测核实，以半年为周期，一年开展两次遥感调查，并于每期调查后出具调查统计表。每期遥感监测费用约8万元，共计约16万元。</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（二）出具评估报告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月15日前出具验收评估报告，报告主要包括全市“万元钱”新增面积分布图，全市“万元钱”新增面积统计汇总表，统计表细化到乡镇、村、地块，“万元钱”作物产值测算报告，阶段性全市“万元钱”新增面积统计表。作物产值测算报告需有专家签字，且专家要以农业专家为主。制作高清度分布图（包括市级和县级）。费用共计约4万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分布图要求</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rPr>
        <w:t>采用arcgis软件制作，</w:t>
      </w:r>
      <w:r>
        <w:rPr>
          <w:rFonts w:hint="eastAsia" w:ascii="仿宋_GB2312" w:hAnsi="仿宋_GB2312" w:eastAsia="仿宋_GB2312" w:cs="仿宋_GB2312"/>
          <w:b w:val="0"/>
          <w:bCs w:val="0"/>
          <w:sz w:val="32"/>
          <w:szCs w:val="32"/>
          <w:lang w:val="en-US" w:eastAsia="zh-CN"/>
        </w:rPr>
        <w:t>要求</w:t>
      </w:r>
      <w:r>
        <w:rPr>
          <w:rFonts w:hint="eastAsia" w:ascii="仿宋_GB2312" w:hAnsi="仿宋_GB2312" w:eastAsia="仿宋_GB2312" w:cs="仿宋_GB2312"/>
          <w:b w:val="0"/>
          <w:bCs w:val="0"/>
          <w:sz w:val="32"/>
          <w:szCs w:val="32"/>
        </w:rPr>
        <w:t>图面美观整洁,综合取舍合理,图式符号运用</w:t>
      </w:r>
      <w:r>
        <w:rPr>
          <w:rFonts w:hint="eastAsia" w:ascii="仿宋_GB2312" w:hAnsi="仿宋_GB2312" w:eastAsia="仿宋_GB2312" w:cs="仿宋_GB2312"/>
          <w:b w:val="0"/>
          <w:bCs w:val="0"/>
          <w:sz w:val="32"/>
          <w:szCs w:val="32"/>
          <w:lang w:val="en-US" w:eastAsia="zh-CN"/>
        </w:rPr>
        <w:t>统一。</w:t>
      </w:r>
      <w:r>
        <w:rPr>
          <w:rFonts w:hint="eastAsia" w:ascii="仿宋_GB2312" w:hAnsi="仿宋_GB2312" w:eastAsia="仿宋_GB2312" w:cs="仿宋_GB2312"/>
          <w:sz w:val="32"/>
          <w:szCs w:val="32"/>
          <w:lang w:val="en-US" w:eastAsia="zh-CN"/>
        </w:rPr>
        <w:t>提供全市示意图制作工程文件一套（包含shp格式图层文件以及MXD工程文件一套），提供全市示意图PDF格式文件一套，DPI不低于600。成果图参照农业结构调整图制作。</w:t>
      </w:r>
    </w:p>
    <w:p>
      <w:pPr>
        <w:pStyle w:val="3"/>
        <w:pageBreakBefore w:val="0"/>
        <w:numPr>
          <w:ilvl w:val="0"/>
          <w:numId w:val="2"/>
        </w:numPr>
        <w:kinsoku/>
        <w:wordWrap/>
        <w:overflowPunct/>
        <w:topLinePunct w:val="0"/>
        <w:autoSpaceDE/>
        <w:autoSpaceDN/>
        <w:bidi w:val="0"/>
        <w:adjustRightInd/>
        <w:snapToGrid/>
        <w:spacing w:before="0" w:after="0" w:line="560" w:lineRule="exact"/>
        <w:textAlignment w:val="auto"/>
        <w:rPr>
          <w:rFonts w:hint="eastAsia"/>
        </w:rPr>
      </w:pPr>
      <w:r>
        <w:rPr>
          <w:rFonts w:hint="eastAsia" w:ascii="黑体" w:hAnsi="黑体" w:eastAsia="黑体" w:cs="黑体"/>
          <w:color w:val="auto"/>
          <w:highlight w:val="none"/>
          <w:shd w:val="clear" w:color="auto" w:fill="auto"/>
        </w:rPr>
        <w:t>采购清单</w:t>
      </w:r>
    </w:p>
    <w:tbl>
      <w:tblPr>
        <w:tblStyle w:val="7"/>
        <w:tblpPr w:leftFromText="180" w:rightFromText="180" w:vertAnchor="text" w:horzAnchor="page" w:tblpX="1526" w:tblpY="292"/>
        <w:tblOverlap w:val="never"/>
        <w:tblW w:w="8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1555"/>
        <w:gridCol w:w="5091"/>
        <w:gridCol w:w="678"/>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45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序号</w:t>
            </w:r>
          </w:p>
        </w:tc>
        <w:tc>
          <w:tcPr>
            <w:tcW w:w="155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名称</w:t>
            </w:r>
          </w:p>
        </w:tc>
        <w:tc>
          <w:tcPr>
            <w:tcW w:w="509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要求</w:t>
            </w:r>
          </w:p>
        </w:tc>
        <w:tc>
          <w:tcPr>
            <w:tcW w:w="67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单位</w:t>
            </w:r>
          </w:p>
        </w:tc>
        <w:tc>
          <w:tcPr>
            <w:tcW w:w="96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color w:val="auto"/>
                <w:kern w:val="0"/>
                <w:sz w:val="21"/>
                <w:szCs w:val="21"/>
                <w:highlight w:val="none"/>
                <w:shd w:val="clear" w:color="auto" w:fil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45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shd w:val="clear" w:color="auto" w:fill="auto"/>
                <w:lang w:val="en-US"/>
              </w:rPr>
            </w:pPr>
            <w:r>
              <w:rPr>
                <w:rFonts w:hint="default" w:asciiTheme="minorEastAsia" w:hAnsiTheme="minorEastAsia" w:eastAsiaTheme="minorEastAsia" w:cstheme="minorEastAsia"/>
                <w:color w:val="auto"/>
                <w:kern w:val="0"/>
                <w:sz w:val="21"/>
                <w:szCs w:val="21"/>
                <w:highlight w:val="none"/>
                <w:shd w:val="clear" w:color="auto" w:fill="auto"/>
                <w:lang w:val="en-US"/>
              </w:rPr>
              <w:t>1</w:t>
            </w:r>
          </w:p>
        </w:tc>
        <w:tc>
          <w:tcPr>
            <w:tcW w:w="155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color w:val="auto"/>
                <w:kern w:val="0"/>
                <w:sz w:val="24"/>
                <w:szCs w:val="24"/>
                <w:highlight w:val="none"/>
                <w:shd w:val="clear" w:color="auto" w:fill="auto"/>
                <w:lang w:eastAsia="zh-CN"/>
              </w:rPr>
            </w:pPr>
            <w:r>
              <w:rPr>
                <w:rFonts w:hint="eastAsia" w:asciiTheme="minorEastAsia" w:hAnsiTheme="minorEastAsia" w:eastAsiaTheme="minorEastAsia" w:cstheme="minorEastAsia"/>
                <w:color w:val="auto"/>
                <w:kern w:val="0"/>
                <w:sz w:val="24"/>
                <w:szCs w:val="24"/>
                <w:highlight w:val="none"/>
                <w:shd w:val="clear" w:color="auto" w:fill="auto"/>
                <w:lang w:val="en-US" w:eastAsia="zh-CN"/>
              </w:rPr>
              <w:t>新增</w:t>
            </w:r>
            <w:r>
              <w:rPr>
                <w:rFonts w:hint="eastAsia" w:asciiTheme="minorEastAsia" w:hAnsiTheme="minorEastAsia" w:eastAsiaTheme="minorEastAsia" w:cstheme="minorEastAsia"/>
                <w:color w:val="auto"/>
                <w:kern w:val="0"/>
                <w:sz w:val="24"/>
                <w:szCs w:val="24"/>
                <w:highlight w:val="none"/>
                <w:shd w:val="clear" w:color="auto" w:fill="auto"/>
                <w:lang w:eastAsia="zh-CN"/>
              </w:rPr>
              <w:t>面积</w:t>
            </w:r>
            <w:r>
              <w:rPr>
                <w:rFonts w:hint="eastAsia" w:asciiTheme="minorEastAsia" w:hAnsiTheme="minorEastAsia" w:eastAsiaTheme="minorEastAsia" w:cstheme="minorEastAsia"/>
                <w:color w:val="auto"/>
                <w:kern w:val="0"/>
                <w:sz w:val="24"/>
                <w:szCs w:val="24"/>
                <w:highlight w:val="none"/>
                <w:shd w:val="clear" w:color="auto" w:fill="auto"/>
                <w:lang w:val="en-US" w:eastAsia="zh-CN"/>
              </w:rPr>
              <w:t>遥感监测</w:t>
            </w:r>
            <w:r>
              <w:rPr>
                <w:rFonts w:hint="eastAsia" w:asciiTheme="minorEastAsia" w:hAnsiTheme="minorEastAsia" w:eastAsiaTheme="minorEastAsia" w:cstheme="minorEastAsia"/>
                <w:color w:val="auto"/>
                <w:kern w:val="0"/>
                <w:sz w:val="24"/>
                <w:szCs w:val="24"/>
                <w:highlight w:val="none"/>
                <w:shd w:val="clear" w:color="auto" w:fill="auto"/>
                <w:lang w:eastAsia="zh-CN"/>
              </w:rPr>
              <w:t>核实</w:t>
            </w:r>
          </w:p>
        </w:tc>
        <w:tc>
          <w:tcPr>
            <w:tcW w:w="509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color w:val="auto"/>
                <w:kern w:val="0"/>
                <w:sz w:val="24"/>
                <w:szCs w:val="24"/>
                <w:highlight w:val="none"/>
                <w:shd w:val="clear" w:color="auto" w:fill="auto"/>
                <w:lang w:val="en-US" w:eastAsia="zh-CN"/>
              </w:rPr>
            </w:pPr>
            <w:r>
              <w:rPr>
                <w:rFonts w:hint="eastAsia" w:asciiTheme="minorEastAsia" w:hAnsiTheme="minorEastAsia" w:eastAsiaTheme="minorEastAsia" w:cstheme="minorEastAsia"/>
                <w:color w:val="auto"/>
                <w:kern w:val="0"/>
                <w:sz w:val="24"/>
                <w:szCs w:val="24"/>
                <w:highlight w:val="none"/>
                <w:shd w:val="clear" w:color="auto" w:fill="auto"/>
                <w:lang w:val="en-US" w:eastAsia="zh-CN"/>
              </w:rPr>
              <w:t>约20万亩，出具阶段统计表</w:t>
            </w:r>
          </w:p>
        </w:tc>
        <w:tc>
          <w:tcPr>
            <w:tcW w:w="67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lang w:eastAsia="zh-CN"/>
              </w:rPr>
              <w:t>套</w:t>
            </w:r>
          </w:p>
        </w:tc>
        <w:tc>
          <w:tcPr>
            <w:tcW w:w="96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color w:val="auto"/>
                <w:kern w:val="0"/>
                <w:sz w:val="21"/>
                <w:szCs w:val="21"/>
                <w:highlight w:val="none"/>
                <w:shd w:val="clear" w:color="auto" w:fill="auto"/>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452" w:type="dxa"/>
            <w:vMerge w:val="restart"/>
            <w:tcBorders>
              <w:tl2br w:val="nil"/>
              <w:tr2bl w:val="nil"/>
            </w:tcBorders>
            <w:shd w:val="clear" w:color="auto" w:fill="auto"/>
            <w:vAlign w:val="center"/>
          </w:tcPr>
          <w:p>
            <w:pPr>
              <w:keepNext w:val="0"/>
              <w:keepLines w:val="0"/>
              <w:pageBreakBefore w:val="0"/>
              <w:widowControl/>
              <w:tabs>
                <w:tab w:val="left" w:pos="6481"/>
              </w:tabs>
              <w:kinsoku/>
              <w:wordWrap/>
              <w:overflowPunct/>
              <w:topLinePunct w:val="0"/>
              <w:autoSpaceDE/>
              <w:autoSpaceDN/>
              <w:bidi w:val="0"/>
              <w:adjustRightInd/>
              <w:snapToGrid/>
              <w:spacing w:line="5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shd w:val="clear" w:color="auto" w:fill="auto"/>
                <w:lang w:val="en-US" w:eastAsia="zh-CN"/>
              </w:rPr>
            </w:pPr>
            <w:r>
              <w:rPr>
                <w:rFonts w:hint="default" w:asciiTheme="minorEastAsia" w:hAnsiTheme="minorEastAsia" w:eastAsiaTheme="minorEastAsia" w:cstheme="minorEastAsia"/>
                <w:color w:val="auto"/>
                <w:kern w:val="0"/>
                <w:sz w:val="21"/>
                <w:szCs w:val="21"/>
                <w:highlight w:val="none"/>
                <w:shd w:val="clear" w:color="auto" w:fill="auto"/>
                <w:lang w:val="en-US" w:eastAsia="zh-CN"/>
              </w:rPr>
              <w:t>2</w:t>
            </w:r>
          </w:p>
        </w:tc>
        <w:tc>
          <w:tcPr>
            <w:tcW w:w="1555"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color w:val="auto"/>
                <w:kern w:val="0"/>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rPr>
              <w:t>市级验收评估</w:t>
            </w:r>
          </w:p>
        </w:tc>
        <w:tc>
          <w:tcPr>
            <w:tcW w:w="509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color w:val="auto"/>
                <w:kern w:val="0"/>
                <w:sz w:val="24"/>
                <w:szCs w:val="24"/>
                <w:highlight w:val="none"/>
                <w:shd w:val="clear" w:color="auto" w:fill="auto"/>
                <w:lang w:eastAsia="zh-CN"/>
              </w:rPr>
            </w:pPr>
            <w:r>
              <w:rPr>
                <w:rFonts w:hint="eastAsia" w:asciiTheme="minorEastAsia" w:hAnsiTheme="minorEastAsia" w:eastAsiaTheme="minorEastAsia" w:cstheme="minorEastAsia"/>
                <w:color w:val="auto"/>
                <w:kern w:val="0"/>
                <w:sz w:val="24"/>
                <w:szCs w:val="24"/>
                <w:highlight w:val="none"/>
                <w:shd w:val="clear" w:color="auto" w:fill="auto"/>
                <w:lang w:eastAsia="zh-CN"/>
              </w:rPr>
              <w:t>“万元钱”新增面积市级和</w:t>
            </w:r>
            <w:r>
              <w:rPr>
                <w:rFonts w:hint="eastAsia" w:asciiTheme="minorEastAsia" w:hAnsiTheme="minorEastAsia" w:eastAsiaTheme="minorEastAsia" w:cstheme="minorEastAsia"/>
                <w:color w:val="auto"/>
                <w:kern w:val="0"/>
                <w:sz w:val="24"/>
                <w:szCs w:val="24"/>
                <w:highlight w:val="none"/>
                <w:shd w:val="clear" w:color="auto" w:fill="auto"/>
                <w:lang w:val="en-US" w:eastAsia="zh-CN"/>
              </w:rPr>
              <w:t>县级</w:t>
            </w:r>
            <w:r>
              <w:rPr>
                <w:rFonts w:hint="eastAsia" w:asciiTheme="minorEastAsia" w:hAnsiTheme="minorEastAsia" w:eastAsiaTheme="minorEastAsia" w:cstheme="minorEastAsia"/>
                <w:color w:val="auto"/>
                <w:kern w:val="0"/>
                <w:sz w:val="24"/>
                <w:szCs w:val="24"/>
                <w:highlight w:val="none"/>
                <w:shd w:val="clear" w:color="auto" w:fill="auto"/>
                <w:lang w:eastAsia="zh-CN"/>
              </w:rPr>
              <w:t>分布图</w:t>
            </w:r>
          </w:p>
        </w:tc>
        <w:tc>
          <w:tcPr>
            <w:tcW w:w="67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shd w:val="clear" w:color="auto" w:fill="auto"/>
                <w:lang w:eastAsia="zh-CN"/>
              </w:rPr>
            </w:pPr>
            <w:r>
              <w:rPr>
                <w:rFonts w:hint="eastAsia" w:asciiTheme="minorEastAsia" w:hAnsiTheme="minorEastAsia" w:eastAsiaTheme="minorEastAsia" w:cstheme="minorEastAsia"/>
                <w:color w:val="auto"/>
                <w:kern w:val="0"/>
                <w:sz w:val="21"/>
                <w:szCs w:val="21"/>
                <w:highlight w:val="none"/>
                <w:shd w:val="clear" w:color="auto" w:fill="auto"/>
                <w:lang w:val="en-US" w:eastAsia="zh-CN"/>
              </w:rPr>
              <w:t>套</w:t>
            </w:r>
          </w:p>
        </w:tc>
        <w:tc>
          <w:tcPr>
            <w:tcW w:w="96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color w:val="auto"/>
                <w:kern w:val="0"/>
                <w:sz w:val="21"/>
                <w:szCs w:val="21"/>
                <w:highlight w:val="none"/>
                <w:shd w:val="clear" w:color="auto" w:fill="auto"/>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45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shd w:val="clear" w:color="auto" w:fill="auto"/>
                <w:lang w:val="en-US" w:eastAsia="zh-CN"/>
              </w:rPr>
            </w:pPr>
          </w:p>
        </w:tc>
        <w:tc>
          <w:tcPr>
            <w:tcW w:w="155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sz w:val="24"/>
                <w:szCs w:val="24"/>
                <w:lang w:val="en-US" w:eastAsia="zh-CN"/>
              </w:rPr>
            </w:pPr>
          </w:p>
        </w:tc>
        <w:tc>
          <w:tcPr>
            <w:tcW w:w="509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color w:val="auto"/>
                <w:kern w:val="0"/>
                <w:sz w:val="24"/>
                <w:szCs w:val="24"/>
                <w:highlight w:val="none"/>
                <w:shd w:val="clear" w:color="auto" w:fill="auto"/>
                <w:lang w:eastAsia="zh-CN"/>
              </w:rPr>
            </w:pPr>
            <w:r>
              <w:rPr>
                <w:rFonts w:hint="eastAsia" w:asciiTheme="minorEastAsia" w:hAnsiTheme="minorEastAsia" w:eastAsiaTheme="minorEastAsia" w:cstheme="minorEastAsia"/>
                <w:sz w:val="24"/>
                <w:szCs w:val="24"/>
                <w:lang w:val="en-US" w:eastAsia="zh-CN"/>
              </w:rPr>
              <w:t>“万元钱”新增面积统计</w:t>
            </w:r>
            <w:r>
              <w:rPr>
                <w:rFonts w:hint="eastAsia" w:asciiTheme="minorEastAsia" w:hAnsiTheme="minorEastAsia" w:eastAsiaTheme="minorEastAsia" w:cstheme="minorEastAsia"/>
                <w:color w:val="auto"/>
                <w:kern w:val="0"/>
                <w:sz w:val="24"/>
                <w:szCs w:val="24"/>
                <w:highlight w:val="none"/>
                <w:shd w:val="clear" w:color="auto" w:fill="auto"/>
                <w:lang w:eastAsia="zh-CN"/>
              </w:rPr>
              <w:t>汇总表</w:t>
            </w:r>
          </w:p>
        </w:tc>
        <w:tc>
          <w:tcPr>
            <w:tcW w:w="67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lang w:eastAsia="zh-CN"/>
              </w:rPr>
              <w:t>套</w:t>
            </w:r>
          </w:p>
        </w:tc>
        <w:tc>
          <w:tcPr>
            <w:tcW w:w="96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color w:val="auto"/>
                <w:kern w:val="0"/>
                <w:sz w:val="21"/>
                <w:szCs w:val="21"/>
                <w:highlight w:val="none"/>
                <w:shd w:val="clear" w:color="auto" w:fill="auto"/>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45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shd w:val="clear" w:color="auto" w:fill="auto"/>
                <w:lang w:val="en-US" w:eastAsia="zh-CN"/>
              </w:rPr>
            </w:pPr>
          </w:p>
        </w:tc>
        <w:tc>
          <w:tcPr>
            <w:tcW w:w="155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sz w:val="24"/>
                <w:szCs w:val="24"/>
                <w:lang w:val="en-US" w:eastAsia="zh-CN"/>
              </w:rPr>
            </w:pPr>
          </w:p>
        </w:tc>
        <w:tc>
          <w:tcPr>
            <w:tcW w:w="509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color w:val="auto"/>
                <w:kern w:val="0"/>
                <w:sz w:val="24"/>
                <w:szCs w:val="24"/>
                <w:highlight w:val="none"/>
                <w:shd w:val="clear" w:color="auto" w:fill="auto"/>
                <w:lang w:eastAsia="zh-CN"/>
              </w:rPr>
            </w:pPr>
            <w:r>
              <w:rPr>
                <w:rFonts w:hint="eastAsia" w:asciiTheme="minorEastAsia" w:hAnsiTheme="minorEastAsia" w:eastAsiaTheme="minorEastAsia" w:cstheme="minorEastAsia"/>
                <w:color w:val="auto"/>
                <w:kern w:val="0"/>
                <w:sz w:val="24"/>
                <w:szCs w:val="24"/>
                <w:highlight w:val="none"/>
                <w:shd w:val="clear" w:color="auto" w:fill="auto"/>
                <w:lang w:eastAsia="zh-CN"/>
              </w:rPr>
              <w:t>作物产值评估报告</w:t>
            </w:r>
          </w:p>
        </w:tc>
        <w:tc>
          <w:tcPr>
            <w:tcW w:w="67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lang w:eastAsia="zh-CN"/>
              </w:rPr>
              <w:t>套</w:t>
            </w:r>
          </w:p>
        </w:tc>
        <w:tc>
          <w:tcPr>
            <w:tcW w:w="96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color w:val="auto"/>
                <w:kern w:val="0"/>
                <w:sz w:val="21"/>
                <w:szCs w:val="21"/>
                <w:highlight w:val="none"/>
                <w:shd w:val="clear" w:color="auto" w:fill="auto"/>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45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shd w:val="clear" w:color="auto" w:fill="auto"/>
                <w:lang w:val="en-US" w:eastAsia="zh-CN"/>
              </w:rPr>
            </w:pPr>
          </w:p>
        </w:tc>
        <w:tc>
          <w:tcPr>
            <w:tcW w:w="155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高清度分布图</w:t>
            </w:r>
          </w:p>
        </w:tc>
        <w:tc>
          <w:tcPr>
            <w:tcW w:w="509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color w:val="auto"/>
                <w:kern w:val="0"/>
                <w:sz w:val="24"/>
                <w:szCs w:val="24"/>
                <w:highlight w:val="none"/>
                <w:shd w:val="clear" w:color="auto" w:fill="auto"/>
                <w:lang w:eastAsia="zh-CN"/>
              </w:rPr>
            </w:pPr>
            <w:r>
              <w:rPr>
                <w:rFonts w:hint="eastAsia" w:asciiTheme="minorEastAsia" w:hAnsiTheme="minorEastAsia" w:eastAsiaTheme="minorEastAsia" w:cstheme="minorEastAsia"/>
                <w:color w:val="auto"/>
                <w:kern w:val="0"/>
                <w:sz w:val="24"/>
                <w:szCs w:val="24"/>
                <w:highlight w:val="none"/>
                <w:shd w:val="clear" w:color="auto" w:fill="auto"/>
                <w:lang w:val="en-US" w:eastAsia="zh-CN"/>
              </w:rPr>
              <w:t>“万元钱”新增面积市级和县级分布图（900*1200mm）</w:t>
            </w:r>
          </w:p>
        </w:tc>
        <w:tc>
          <w:tcPr>
            <w:tcW w:w="67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shd w:val="clear" w:color="auto" w:fill="auto"/>
                <w:lang w:eastAsia="zh-CN"/>
              </w:rPr>
            </w:pPr>
            <w:r>
              <w:rPr>
                <w:rFonts w:hint="eastAsia" w:asciiTheme="minorEastAsia" w:hAnsiTheme="minorEastAsia" w:eastAsiaTheme="minorEastAsia" w:cstheme="minorEastAsia"/>
                <w:color w:val="auto"/>
                <w:kern w:val="0"/>
                <w:sz w:val="21"/>
                <w:szCs w:val="21"/>
                <w:highlight w:val="none"/>
                <w:shd w:val="clear" w:color="auto" w:fill="auto"/>
                <w:lang w:eastAsia="zh-CN"/>
              </w:rPr>
              <w:t>张</w:t>
            </w:r>
          </w:p>
        </w:tc>
        <w:tc>
          <w:tcPr>
            <w:tcW w:w="96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shd w:val="clear" w:color="auto" w:fill="auto"/>
                <w:lang w:val="en-US" w:eastAsia="zh-CN"/>
              </w:rPr>
            </w:pPr>
            <w:r>
              <w:rPr>
                <w:rFonts w:hint="eastAsia" w:asciiTheme="minorEastAsia" w:hAnsiTheme="minorEastAsia" w:eastAsiaTheme="minorEastAsia" w:cstheme="minorEastAsia"/>
                <w:color w:val="auto"/>
                <w:kern w:val="0"/>
                <w:sz w:val="21"/>
                <w:szCs w:val="21"/>
                <w:highlight w:val="none"/>
                <w:shd w:val="clear" w:color="auto" w:fill="auto"/>
                <w:lang w:val="en-US" w:eastAsia="zh-CN"/>
              </w:rPr>
              <w:t>20</w:t>
            </w:r>
          </w:p>
        </w:tc>
      </w:tr>
    </w:tbl>
    <w:p>
      <w:pPr>
        <w:pageBreakBefore w:val="0"/>
        <w:widowControl/>
        <w:kinsoku/>
        <w:wordWrap/>
        <w:overflowPunct/>
        <w:topLinePunct w:val="0"/>
        <w:autoSpaceDE/>
        <w:autoSpaceDN/>
        <w:bidi w:val="0"/>
        <w:adjustRightInd/>
        <w:snapToGrid/>
        <w:spacing w:line="560" w:lineRule="exact"/>
        <w:ind w:firstLine="0" w:firstLineChars="0"/>
        <w:jc w:val="left"/>
        <w:textAlignment w:val="auto"/>
        <w:rPr>
          <w:color w:val="auto"/>
          <w:highlight w:val="none"/>
          <w:shd w:val="clear" w:color="auto" w:fill="auto"/>
        </w:rPr>
      </w:pPr>
      <w:r>
        <w:rPr>
          <w:color w:val="auto"/>
          <w:highlight w:val="none"/>
          <w:shd w:val="clear" w:color="auto" w:fill="auto"/>
        </w:rPr>
        <w:br w:type="page"/>
      </w:r>
    </w:p>
    <w:p>
      <w:pPr>
        <w:pStyle w:val="2"/>
        <w:pageBreakBefore w:val="0"/>
        <w:widowControl w:val="0"/>
        <w:numPr>
          <w:ilvl w:val="1"/>
          <w:numId w:val="0"/>
        </w:numPr>
        <w:kinsoku/>
        <w:wordWrap/>
        <w:overflowPunct/>
        <w:topLinePunct w:val="0"/>
        <w:autoSpaceDE/>
        <w:autoSpaceDN/>
        <w:bidi w:val="0"/>
        <w:adjustRightInd/>
        <w:snapToGrid/>
        <w:spacing w:before="0" w:after="0" w:line="540" w:lineRule="exact"/>
        <w:ind w:firstLine="643" w:firstLineChars="200"/>
        <w:textAlignment w:val="auto"/>
        <w:rPr>
          <w:rFonts w:hint="eastAsia" w:ascii="黑体" w:hAnsi="黑体" w:eastAsia="黑体" w:cs="黑体"/>
          <w:color w:val="auto"/>
          <w:sz w:val="32"/>
          <w:szCs w:val="32"/>
          <w:highlight w:val="none"/>
          <w:shd w:val="clear" w:color="auto" w:fill="auto"/>
        </w:rPr>
      </w:pPr>
      <w:r>
        <w:rPr>
          <w:rFonts w:hint="eastAsia" w:ascii="黑体" w:hAnsi="黑体" w:eastAsia="黑体" w:cs="黑体"/>
          <w:color w:val="auto"/>
          <w:sz w:val="32"/>
          <w:szCs w:val="32"/>
          <w:highlight w:val="none"/>
          <w:shd w:val="clear" w:color="auto" w:fill="auto"/>
          <w:lang w:eastAsia="zh-CN"/>
        </w:rPr>
        <w:t>六、</w:t>
      </w:r>
      <w:r>
        <w:rPr>
          <w:rFonts w:hint="eastAsia" w:ascii="黑体" w:hAnsi="黑体" w:eastAsia="黑体" w:cs="黑体"/>
          <w:color w:val="auto"/>
          <w:sz w:val="32"/>
          <w:szCs w:val="32"/>
          <w:highlight w:val="none"/>
          <w:shd w:val="clear" w:color="auto" w:fill="auto"/>
        </w:rPr>
        <w:t>售后服务</w:t>
      </w:r>
    </w:p>
    <w:p>
      <w:pPr>
        <w:pageBreakBefore w:val="0"/>
        <w:widowControl w:val="0"/>
        <w:kinsoku/>
        <w:wordWrap/>
        <w:overflowPunct/>
        <w:topLinePunct w:val="0"/>
        <w:autoSpaceDE/>
        <w:autoSpaceDN/>
        <w:bidi w:val="0"/>
        <w:adjustRightInd/>
        <w:snapToGrid/>
        <w:spacing w:line="540" w:lineRule="exact"/>
        <w:ind w:firstLine="480"/>
        <w:textAlignment w:val="auto"/>
        <w:rPr>
          <w:rFonts w:hint="eastAsia"/>
        </w:rPr>
      </w:pPr>
      <w:r>
        <w:rPr>
          <w:rFonts w:hint="eastAsia" w:ascii="仿宋_GB2312" w:hAnsi="仿宋_GB2312" w:eastAsia="仿宋_GB2312" w:cs="仿宋_GB2312"/>
          <w:sz w:val="32"/>
          <w:szCs w:val="32"/>
          <w:lang w:val="en-US" w:eastAsia="zh-CN"/>
        </w:rPr>
        <w:t>评估工作完成后，第三方要配合做好相关部门的审核工作，对相关数据图表进行修改完善。</w:t>
      </w:r>
    </w:p>
    <w:p>
      <w:pPr>
        <w:pStyle w:val="9"/>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b/>
          <w:color w:val="auto"/>
          <w:sz w:val="32"/>
          <w:szCs w:val="32"/>
          <w:highlight w:val="none"/>
          <w:shd w:val="clear" w:color="auto" w:fill="auto"/>
        </w:rPr>
      </w:pPr>
      <w:r>
        <w:rPr>
          <w:rFonts w:hint="eastAsia" w:ascii="黑体" w:hAnsi="黑体" w:eastAsia="黑体" w:cs="黑体"/>
          <w:b/>
          <w:color w:val="auto"/>
          <w:sz w:val="32"/>
          <w:szCs w:val="32"/>
          <w:highlight w:val="none"/>
          <w:shd w:val="clear" w:color="auto" w:fill="auto"/>
          <w:lang w:eastAsia="zh-CN"/>
        </w:rPr>
        <w:t>七、</w:t>
      </w:r>
      <w:r>
        <w:rPr>
          <w:rFonts w:hint="eastAsia" w:ascii="黑体" w:hAnsi="黑体" w:eastAsia="黑体" w:cs="黑体"/>
          <w:b/>
          <w:color w:val="auto"/>
          <w:sz w:val="32"/>
          <w:szCs w:val="32"/>
          <w:highlight w:val="none"/>
          <w:shd w:val="clear" w:color="auto" w:fill="auto"/>
        </w:rPr>
        <w:t>知识产权</w:t>
      </w:r>
    </w:p>
    <w:p>
      <w:pPr>
        <w:pStyle w:val="9"/>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投标人应保证在本项目中使用的任何产品和服务（包括部分使用），不会产生因第三方提出侵犯其专利权、商标权或其它知识产权而引起的法律和经济纠纷，如因专利权、商标权或其它知识产权而引起法律和经济纠纷，由投标人承担所有相关责任。</w:t>
      </w:r>
    </w:p>
    <w:p>
      <w:pPr>
        <w:pStyle w:val="9"/>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除非招标文件特别规定，采购人享有本项目实施过程中产生的知识成果及知识产权。</w:t>
      </w:r>
    </w:p>
    <w:p>
      <w:pPr>
        <w:pStyle w:val="9"/>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3.</w:t>
      </w:r>
      <w:r>
        <w:rPr>
          <w:rFonts w:hint="eastAsia" w:ascii="仿宋_GB2312" w:hAnsi="仿宋_GB2312" w:eastAsia="仿宋_GB2312" w:cs="仿宋_GB2312"/>
          <w:color w:val="auto"/>
          <w:sz w:val="32"/>
          <w:szCs w:val="32"/>
          <w:highlight w:val="none"/>
          <w:shd w:val="clear" w:color="auto" w:fill="auto"/>
        </w:rPr>
        <w:t>投标人将在采购项目实施过程中采用自有或者第三方知识成果的，应当在投标文件中载明。使用该知识成果后，投标人需提供开发接口和开发手册等技术资料，并承诺提供无限期支持，采购人享有使用权（含采购人委托第三方在该项目后续开发的使用权）。</w:t>
      </w:r>
    </w:p>
    <w:p>
      <w:pPr>
        <w:pStyle w:val="9"/>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4.</w:t>
      </w:r>
      <w:r>
        <w:rPr>
          <w:rFonts w:hint="eastAsia" w:ascii="仿宋_GB2312" w:hAnsi="仿宋_GB2312" w:eastAsia="仿宋_GB2312" w:cs="仿宋_GB2312"/>
          <w:color w:val="auto"/>
          <w:sz w:val="32"/>
          <w:szCs w:val="32"/>
          <w:highlight w:val="none"/>
          <w:shd w:val="clear" w:color="auto" w:fill="auto"/>
        </w:rPr>
        <w:t>如采用投标人所不拥有的知识产权，则在报价中必须包括合法获取该知识产权的相关费用。</w:t>
      </w:r>
    </w:p>
    <w:p>
      <w:pPr>
        <w:pStyle w:val="2"/>
        <w:pageBreakBefore w:val="0"/>
        <w:widowControl w:val="0"/>
        <w:numPr>
          <w:ilvl w:val="1"/>
          <w:numId w:val="0"/>
        </w:numPr>
        <w:kinsoku/>
        <w:wordWrap/>
        <w:overflowPunct/>
        <w:topLinePunct w:val="0"/>
        <w:autoSpaceDE/>
        <w:autoSpaceDN/>
        <w:bidi w:val="0"/>
        <w:adjustRightInd/>
        <w:snapToGrid/>
        <w:spacing w:before="0" w:after="0" w:line="540" w:lineRule="exact"/>
        <w:ind w:firstLine="643" w:firstLineChars="200"/>
        <w:textAlignment w:val="auto"/>
        <w:rPr>
          <w:rFonts w:hint="eastAsia" w:ascii="黑体" w:hAnsi="黑体" w:eastAsia="黑体" w:cs="黑体"/>
          <w:color w:val="auto"/>
          <w:sz w:val="32"/>
          <w:szCs w:val="32"/>
          <w:highlight w:val="none"/>
          <w:shd w:val="clear" w:color="auto" w:fill="auto"/>
        </w:rPr>
      </w:pPr>
      <w:r>
        <w:rPr>
          <w:rFonts w:hint="eastAsia" w:ascii="黑体" w:hAnsi="黑体" w:eastAsia="黑体" w:cs="黑体"/>
          <w:color w:val="auto"/>
          <w:sz w:val="32"/>
          <w:szCs w:val="32"/>
          <w:highlight w:val="none"/>
          <w:shd w:val="clear" w:color="auto" w:fill="auto"/>
          <w:lang w:eastAsia="zh-CN"/>
        </w:rPr>
        <w:t>七、</w:t>
      </w:r>
      <w:r>
        <w:rPr>
          <w:rFonts w:hint="eastAsia" w:ascii="黑体" w:hAnsi="黑体" w:eastAsia="黑体" w:cs="黑体"/>
          <w:color w:val="auto"/>
          <w:sz w:val="32"/>
          <w:szCs w:val="32"/>
          <w:highlight w:val="none"/>
          <w:shd w:val="clear" w:color="auto" w:fill="auto"/>
        </w:rPr>
        <w:t>验收程序及付款</w:t>
      </w:r>
    </w:p>
    <w:p>
      <w:pPr>
        <w:pStyle w:val="9"/>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验收：严格按照</w:t>
      </w:r>
      <w:r>
        <w:rPr>
          <w:rFonts w:hint="eastAsia" w:ascii="仿宋_GB2312" w:hAnsi="仿宋_GB2312" w:eastAsia="仿宋_GB2312" w:cs="仿宋_GB2312"/>
          <w:color w:val="auto"/>
          <w:sz w:val="32"/>
          <w:szCs w:val="32"/>
          <w:highlight w:val="none"/>
          <w:shd w:val="clear" w:color="auto" w:fill="auto"/>
          <w:lang w:eastAsia="zh-CN"/>
        </w:rPr>
        <w:t>市政府办公室</w:t>
      </w:r>
      <w:r>
        <w:rPr>
          <w:rFonts w:hint="eastAsia" w:ascii="仿宋_GB2312" w:hAnsi="仿宋_GB2312" w:eastAsia="仿宋_GB2312" w:cs="仿宋_GB2312"/>
          <w:sz w:val="32"/>
          <w:szCs w:val="32"/>
          <w:lang w:val="en-US" w:eastAsia="zh-CN"/>
        </w:rPr>
        <w:t>《关于印发&lt;邢台市2020年“万元钱”种植业推进方案&gt;的通知》，</w:t>
      </w:r>
      <w:r>
        <w:rPr>
          <w:rFonts w:hint="eastAsia" w:ascii="仿宋_GB2312" w:hAnsi="仿宋_GB2312" w:eastAsia="仿宋_GB2312" w:cs="仿宋_GB2312"/>
          <w:color w:val="auto"/>
          <w:sz w:val="32"/>
          <w:szCs w:val="32"/>
          <w:highlight w:val="none"/>
          <w:shd w:val="clear" w:color="auto" w:fill="auto"/>
          <w:lang w:eastAsia="zh-CN"/>
        </w:rPr>
        <w:t>邢台市农业农村局《</w:t>
      </w:r>
      <w:r>
        <w:rPr>
          <w:rFonts w:hint="eastAsia" w:ascii="仿宋_GB2312" w:hAnsi="仿宋_GB2312" w:eastAsia="仿宋_GB2312" w:cs="仿宋_GB2312"/>
          <w:sz w:val="32"/>
          <w:szCs w:val="32"/>
          <w:lang w:val="en-US" w:eastAsia="zh-CN"/>
        </w:rPr>
        <w:t>关于印发&lt;邢台市2020年“万元钱”种植业新增土地面积市级验收办法&gt;的通知</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color w:val="auto"/>
          <w:sz w:val="32"/>
          <w:szCs w:val="32"/>
          <w:highlight w:val="none"/>
          <w:shd w:val="clear" w:color="auto" w:fill="auto"/>
        </w:rPr>
        <w:t>执行。</w:t>
      </w:r>
    </w:p>
    <w:p>
      <w:pPr>
        <w:pStyle w:val="9"/>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付款：</w:t>
      </w:r>
      <w:r>
        <w:rPr>
          <w:rFonts w:hint="eastAsia" w:ascii="仿宋_GB2312" w:hAnsi="仿宋_GB2312" w:eastAsia="仿宋_GB2312" w:cs="仿宋_GB2312"/>
          <w:color w:val="auto"/>
          <w:sz w:val="32"/>
          <w:szCs w:val="32"/>
          <w:highlight w:val="none"/>
          <w:shd w:val="clear" w:color="auto" w:fill="auto"/>
          <w:lang w:eastAsia="zh-CN"/>
        </w:rPr>
        <w:t>评估工作结束，</w:t>
      </w:r>
      <w:r>
        <w:rPr>
          <w:rFonts w:hint="eastAsia" w:ascii="仿宋_GB2312" w:hAnsi="仿宋_GB2312" w:eastAsia="仿宋_GB2312" w:cs="仿宋_GB2312"/>
          <w:color w:val="auto"/>
          <w:sz w:val="32"/>
          <w:szCs w:val="32"/>
          <w:highlight w:val="none"/>
          <w:shd w:val="clear" w:color="auto" w:fill="auto"/>
        </w:rPr>
        <w:t>出具</w:t>
      </w:r>
      <w:r>
        <w:rPr>
          <w:rFonts w:hint="eastAsia" w:ascii="仿宋_GB2312" w:hAnsi="仿宋_GB2312" w:eastAsia="仿宋_GB2312" w:cs="仿宋_GB2312"/>
          <w:sz w:val="32"/>
          <w:szCs w:val="32"/>
          <w:lang w:val="en-US" w:eastAsia="zh-CN"/>
        </w:rPr>
        <w:t>市级验收评估报告后，一次性拨付资金</w:t>
      </w:r>
      <w:r>
        <w:rPr>
          <w:rFonts w:hint="eastAsia" w:ascii="仿宋_GB2312" w:hAnsi="仿宋_GB2312" w:eastAsia="仿宋_GB2312" w:cs="仿宋_GB2312"/>
          <w:color w:val="auto"/>
          <w:sz w:val="32"/>
          <w:szCs w:val="32"/>
          <w:highlight w:val="none"/>
          <w:shd w:val="clear" w:color="auto" w:fill="auto"/>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themeColor="text1"/>
          <w:sz w:val="32"/>
          <w:szCs w:val="32"/>
          <w:highlight w:val="none"/>
          <w:shd w:val="clear" w:color="auto" w:fill="auto"/>
          <w14:textFill>
            <w14:solidFill>
              <w14:schemeClr w14:val="tx1"/>
            </w14:solidFill>
          </w14:textFill>
        </w:rPr>
      </w:pPr>
      <w:r>
        <w:rPr>
          <w:rFonts w:hint="eastAsia" w:ascii="黑体" w:hAnsi="黑体" w:eastAsia="黑体" w:cs="黑体"/>
          <w:color w:val="000000" w:themeColor="text1"/>
          <w:sz w:val="32"/>
          <w:szCs w:val="32"/>
          <w:highlight w:val="none"/>
          <w:shd w:val="clear" w:color="auto" w:fill="auto"/>
          <w:lang w:eastAsia="zh-CN"/>
          <w14:textFill>
            <w14:solidFill>
              <w14:schemeClr w14:val="tx1"/>
            </w14:solidFill>
          </w14:textFill>
        </w:rPr>
        <w:t>八、</w:t>
      </w:r>
      <w:r>
        <w:rPr>
          <w:rFonts w:hint="eastAsia" w:ascii="黑体" w:hAnsi="黑体" w:eastAsia="黑体" w:cs="黑体"/>
          <w:color w:val="000000" w:themeColor="text1"/>
          <w:sz w:val="32"/>
          <w:szCs w:val="32"/>
          <w:highlight w:val="none"/>
          <w:shd w:val="clear" w:color="auto" w:fill="auto"/>
          <w14:textFill>
            <w14:solidFill>
              <w14:schemeClr w14:val="tx1"/>
            </w14:solidFill>
          </w14:textFill>
        </w:rPr>
        <w:t>资格审查内容</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投标人参加本次投标必须在“投标文件”中提交下列资格审查的材料，</w:t>
      </w:r>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采购单位</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负责进行审查。</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pPr>
    </w:p>
    <w:tbl>
      <w:tblPr>
        <w:tblStyle w:val="7"/>
        <w:tblW w:w="8301" w:type="dxa"/>
        <w:tblInd w:w="-5" w:type="dxa"/>
        <w:tblLayout w:type="fixed"/>
        <w:tblCellMar>
          <w:top w:w="0" w:type="dxa"/>
          <w:left w:w="108" w:type="dxa"/>
          <w:bottom w:w="0" w:type="dxa"/>
          <w:right w:w="108" w:type="dxa"/>
        </w:tblCellMar>
      </w:tblPr>
      <w:tblGrid>
        <w:gridCol w:w="780"/>
        <w:gridCol w:w="6515"/>
        <w:gridCol w:w="1006"/>
      </w:tblGrid>
      <w:tr>
        <w:tblPrEx>
          <w:tblLayout w:type="fixed"/>
          <w:tblCellMar>
            <w:top w:w="0" w:type="dxa"/>
            <w:left w:w="108" w:type="dxa"/>
            <w:bottom w:w="0" w:type="dxa"/>
            <w:right w:w="108" w:type="dxa"/>
          </w:tblCellMar>
        </w:tblPrEx>
        <w:trPr>
          <w:trHeight w:val="28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wordWrap/>
              <w:topLinePunct w:val="0"/>
              <w:bidi w:val="0"/>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0"/>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shd w:val="clear" w:color="auto" w:fill="auto"/>
                <w14:textFill>
                  <w14:solidFill>
                    <w14:schemeClr w14:val="tx1"/>
                  </w14:solidFill>
                </w14:textFill>
              </w:rPr>
              <w:t>序号</w:t>
            </w:r>
          </w:p>
        </w:tc>
        <w:tc>
          <w:tcPr>
            <w:tcW w:w="6515" w:type="dxa"/>
            <w:tcBorders>
              <w:top w:val="single" w:color="auto" w:sz="4" w:space="0"/>
              <w:left w:val="nil"/>
              <w:bottom w:val="single" w:color="auto" w:sz="4" w:space="0"/>
              <w:right w:val="single" w:color="auto" w:sz="4" w:space="0"/>
            </w:tcBorders>
            <w:shd w:val="clear" w:color="auto" w:fill="auto"/>
            <w:vAlign w:val="center"/>
          </w:tcPr>
          <w:p>
            <w:pPr>
              <w:pageBreakBefore w:val="0"/>
              <w:widowControl/>
              <w:wordWrap/>
              <w:topLinePunct w:val="0"/>
              <w:bidi w:val="0"/>
              <w:snapToGrid/>
              <w:spacing w:line="240" w:lineRule="auto"/>
              <w:ind w:firstLine="0" w:firstLineChars="0"/>
              <w:jc w:val="center"/>
              <w:textAlignment w:val="auto"/>
              <w:rPr>
                <w:rFonts w:hint="eastAsia" w:asciiTheme="minorEastAsia" w:hAnsiTheme="minorEastAsia" w:eastAsiaTheme="minorEastAsia" w:cstheme="minorEastAsia"/>
                <w:color w:val="000000" w:themeColor="text1"/>
                <w:kern w:val="0"/>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shd w:val="clear" w:color="auto" w:fill="auto"/>
                <w14:textFill>
                  <w14:solidFill>
                    <w14:schemeClr w14:val="tx1"/>
                  </w14:solidFill>
                </w14:textFill>
              </w:rPr>
              <w:t>内容</w:t>
            </w:r>
          </w:p>
        </w:tc>
        <w:tc>
          <w:tcPr>
            <w:tcW w:w="1006" w:type="dxa"/>
            <w:tcBorders>
              <w:top w:val="single" w:color="auto" w:sz="4" w:space="0"/>
              <w:left w:val="nil"/>
              <w:bottom w:val="single" w:color="auto" w:sz="4" w:space="0"/>
              <w:right w:val="single" w:color="auto" w:sz="4" w:space="0"/>
            </w:tcBorders>
            <w:shd w:val="clear" w:color="auto" w:fill="auto"/>
            <w:vAlign w:val="center"/>
          </w:tcPr>
          <w:p>
            <w:pPr>
              <w:pageBreakBefore w:val="0"/>
              <w:widowControl/>
              <w:wordWrap/>
              <w:topLinePunct w:val="0"/>
              <w:bidi w:val="0"/>
              <w:snapToGrid/>
              <w:spacing w:line="240" w:lineRule="auto"/>
              <w:ind w:firstLine="210" w:firstLineChars="100"/>
              <w:jc w:val="left"/>
              <w:textAlignment w:val="auto"/>
              <w:rPr>
                <w:rFonts w:hint="eastAsia" w:asciiTheme="minorEastAsia" w:hAnsiTheme="minorEastAsia" w:eastAsiaTheme="minorEastAsia" w:cstheme="minorEastAsia"/>
                <w:color w:val="000000" w:themeColor="text1"/>
                <w:kern w:val="0"/>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shd w:val="clear" w:color="auto" w:fill="auto"/>
                <w14:textFill>
                  <w14:solidFill>
                    <w14:schemeClr w14:val="tx1"/>
                  </w14:solidFill>
                </w14:textFill>
              </w:rPr>
              <w:t>备注</w:t>
            </w:r>
          </w:p>
        </w:tc>
      </w:tr>
      <w:tr>
        <w:tblPrEx>
          <w:tblLayout w:type="fixed"/>
          <w:tblCellMar>
            <w:top w:w="0" w:type="dxa"/>
            <w:left w:w="108" w:type="dxa"/>
            <w:bottom w:w="0" w:type="dxa"/>
            <w:right w:w="108" w:type="dxa"/>
          </w:tblCellMar>
        </w:tblPrEx>
        <w:trPr>
          <w:trHeight w:val="142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pageBreakBefore w:val="0"/>
              <w:widowControl/>
              <w:wordWrap/>
              <w:topLinePunct w:val="0"/>
              <w:bidi w:val="0"/>
              <w:snapToGrid/>
              <w:spacing w:line="240" w:lineRule="auto"/>
              <w:ind w:firstLine="210" w:firstLineChars="100"/>
              <w:jc w:val="both"/>
              <w:textAlignment w:val="auto"/>
              <w:rPr>
                <w:rFonts w:hint="eastAsia" w:asciiTheme="minorEastAsia" w:hAnsiTheme="minorEastAsia" w:eastAsiaTheme="minorEastAsia" w:cstheme="minorEastAsia"/>
                <w:color w:val="000000" w:themeColor="text1"/>
                <w:kern w:val="0"/>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shd w:val="clear" w:color="auto" w:fill="auto"/>
                <w14:textFill>
                  <w14:solidFill>
                    <w14:schemeClr w14:val="tx1"/>
                  </w14:solidFill>
                </w14:textFill>
              </w:rPr>
              <w:t>1</w:t>
            </w:r>
          </w:p>
        </w:tc>
        <w:tc>
          <w:tcPr>
            <w:tcW w:w="6515" w:type="dxa"/>
            <w:tcBorders>
              <w:top w:val="nil"/>
              <w:left w:val="nil"/>
              <w:bottom w:val="single" w:color="auto" w:sz="4" w:space="0"/>
              <w:right w:val="single" w:color="auto" w:sz="4" w:space="0"/>
            </w:tcBorders>
            <w:shd w:val="clear" w:color="auto" w:fill="auto"/>
            <w:vAlign w:val="center"/>
          </w:tcPr>
          <w:p>
            <w:pPr>
              <w:pageBreakBefore w:val="0"/>
              <w:widowControl/>
              <w:wordWrap/>
              <w:topLinePunct w:val="0"/>
              <w:bidi w:val="0"/>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0"/>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auto"/>
                <w14:textFill>
                  <w14:solidFill>
                    <w14:schemeClr w14:val="tx1"/>
                  </w14:solidFill>
                </w14:textFill>
              </w:rPr>
              <w:t>法人或者其他组织的营业执照等证明文件，自然人的身份证明。</w:t>
            </w:r>
          </w:p>
        </w:tc>
        <w:tc>
          <w:tcPr>
            <w:tcW w:w="1006" w:type="dxa"/>
            <w:tcBorders>
              <w:top w:val="nil"/>
              <w:left w:val="nil"/>
              <w:bottom w:val="single" w:color="auto" w:sz="4" w:space="0"/>
              <w:right w:val="single" w:color="auto" w:sz="4" w:space="0"/>
            </w:tcBorders>
            <w:shd w:val="clear" w:color="auto" w:fill="auto"/>
            <w:vAlign w:val="center"/>
          </w:tcPr>
          <w:p>
            <w:pPr>
              <w:pageBreakBefore w:val="0"/>
              <w:widowControl/>
              <w:wordWrap/>
              <w:topLinePunct w:val="0"/>
              <w:bidi w:val="0"/>
              <w:snapToGrid/>
              <w:spacing w:line="240" w:lineRule="auto"/>
              <w:ind w:firstLine="0" w:firstLineChars="0"/>
              <w:jc w:val="center"/>
              <w:textAlignment w:val="auto"/>
              <w:rPr>
                <w:rFonts w:hint="eastAsia" w:asciiTheme="minorEastAsia" w:hAnsiTheme="minorEastAsia" w:eastAsiaTheme="minorEastAsia" w:cstheme="minorEastAsia"/>
                <w:color w:val="000000" w:themeColor="text1"/>
                <w:kern w:val="0"/>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shd w:val="clear" w:color="auto" w:fill="auto"/>
                <w14:textFill>
                  <w14:solidFill>
                    <w14:schemeClr w14:val="tx1"/>
                  </w14:solidFill>
                </w14:textFill>
              </w:rPr>
              <w:t>　</w:t>
            </w:r>
          </w:p>
        </w:tc>
      </w:tr>
      <w:tr>
        <w:tblPrEx>
          <w:tblLayout w:type="fixed"/>
          <w:tblCellMar>
            <w:top w:w="0" w:type="dxa"/>
            <w:left w:w="108" w:type="dxa"/>
            <w:bottom w:w="0" w:type="dxa"/>
            <w:right w:w="108" w:type="dxa"/>
          </w:tblCellMar>
        </w:tblPrEx>
        <w:trPr>
          <w:trHeight w:val="84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pageBreakBefore w:val="0"/>
              <w:widowControl/>
              <w:wordWrap/>
              <w:topLinePunct w:val="0"/>
              <w:bidi w:val="0"/>
              <w:snapToGrid/>
              <w:spacing w:line="240" w:lineRule="auto"/>
              <w:ind w:firstLine="210" w:firstLineChars="100"/>
              <w:jc w:val="both"/>
              <w:textAlignment w:val="auto"/>
              <w:rPr>
                <w:rFonts w:hint="eastAsia" w:asciiTheme="minorEastAsia" w:hAnsiTheme="minorEastAsia" w:eastAsiaTheme="minorEastAsia" w:cstheme="minorEastAsia"/>
                <w:color w:val="000000" w:themeColor="text1"/>
                <w:kern w:val="0"/>
                <w:szCs w:val="24"/>
                <w:highlight w:val="none"/>
                <w:shd w:val="clear" w:color="auto" w:fill="auto"/>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shd w:val="clear" w:color="auto" w:fill="auto"/>
                <w:lang w:val="en-US" w:eastAsia="zh-CN"/>
                <w14:textFill>
                  <w14:solidFill>
                    <w14:schemeClr w14:val="tx1"/>
                  </w14:solidFill>
                </w14:textFill>
              </w:rPr>
              <w:t>2</w:t>
            </w:r>
          </w:p>
        </w:tc>
        <w:tc>
          <w:tcPr>
            <w:tcW w:w="6515" w:type="dxa"/>
            <w:tcBorders>
              <w:top w:val="nil"/>
              <w:left w:val="nil"/>
              <w:bottom w:val="single" w:color="auto" w:sz="4" w:space="0"/>
              <w:right w:val="single" w:color="auto" w:sz="4" w:space="0"/>
            </w:tcBorders>
            <w:shd w:val="clear" w:color="auto" w:fill="auto"/>
            <w:vAlign w:val="center"/>
          </w:tcPr>
          <w:p>
            <w:pPr>
              <w:pageBreakBefore w:val="0"/>
              <w:widowControl/>
              <w:wordWrap/>
              <w:topLinePunct w:val="0"/>
              <w:bidi w:val="0"/>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0"/>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auto"/>
                <w14:textFill>
                  <w14:solidFill>
                    <w14:schemeClr w14:val="tx1"/>
                  </w14:solidFill>
                </w14:textFill>
              </w:rPr>
              <w:t>财务状况报告：经审计的财务报告（上一年度或本年度）或银行出具（有效期内的）的资信证明。</w:t>
            </w:r>
          </w:p>
        </w:tc>
        <w:tc>
          <w:tcPr>
            <w:tcW w:w="1006" w:type="dxa"/>
            <w:tcBorders>
              <w:top w:val="nil"/>
              <w:left w:val="nil"/>
              <w:bottom w:val="single" w:color="auto" w:sz="4" w:space="0"/>
              <w:right w:val="single" w:color="auto" w:sz="4" w:space="0"/>
            </w:tcBorders>
            <w:shd w:val="clear" w:color="auto" w:fill="auto"/>
            <w:vAlign w:val="center"/>
          </w:tcPr>
          <w:p>
            <w:pPr>
              <w:pageBreakBefore w:val="0"/>
              <w:widowControl/>
              <w:wordWrap/>
              <w:topLinePunct w:val="0"/>
              <w:bidi w:val="0"/>
              <w:snapToGrid/>
              <w:spacing w:line="240" w:lineRule="auto"/>
              <w:ind w:firstLine="0" w:firstLineChars="0"/>
              <w:jc w:val="left"/>
              <w:textAlignment w:val="auto"/>
              <w:rPr>
                <w:rFonts w:hint="eastAsia" w:asciiTheme="minorEastAsia" w:hAnsiTheme="minorEastAsia" w:eastAsiaTheme="minorEastAsia" w:cstheme="minorEastAsia"/>
                <w:color w:val="000000" w:themeColor="text1"/>
                <w:kern w:val="0"/>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shd w:val="clear" w:color="auto" w:fill="auto"/>
                <w14:textFill>
                  <w14:solidFill>
                    <w14:schemeClr w14:val="tx1"/>
                  </w14:solidFill>
                </w14:textFill>
              </w:rPr>
              <w:t>　</w:t>
            </w:r>
          </w:p>
        </w:tc>
      </w:tr>
      <w:tr>
        <w:tblPrEx>
          <w:tblLayout w:type="fixed"/>
          <w:tblCellMar>
            <w:top w:w="0" w:type="dxa"/>
            <w:left w:w="108" w:type="dxa"/>
            <w:bottom w:w="0" w:type="dxa"/>
            <w:right w:w="108" w:type="dxa"/>
          </w:tblCellMar>
        </w:tblPrEx>
        <w:trPr>
          <w:trHeight w:val="1218"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pageBreakBefore w:val="0"/>
              <w:widowControl/>
              <w:wordWrap/>
              <w:topLinePunct w:val="0"/>
              <w:bidi w:val="0"/>
              <w:snapToGrid/>
              <w:spacing w:line="240" w:lineRule="auto"/>
              <w:ind w:firstLine="210" w:firstLineChars="100"/>
              <w:jc w:val="both"/>
              <w:textAlignment w:val="auto"/>
              <w:rPr>
                <w:rFonts w:hint="eastAsia" w:asciiTheme="minorEastAsia" w:hAnsiTheme="minorEastAsia" w:eastAsiaTheme="minorEastAsia" w:cstheme="minorEastAsia"/>
                <w:color w:val="000000" w:themeColor="text1"/>
                <w:kern w:val="0"/>
                <w:szCs w:val="24"/>
                <w:highlight w:val="none"/>
                <w:shd w:val="clear" w:color="auto" w:fill="auto"/>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shd w:val="clear" w:color="auto" w:fill="auto"/>
                <w:lang w:val="en-US" w:eastAsia="zh-CN"/>
                <w14:textFill>
                  <w14:solidFill>
                    <w14:schemeClr w14:val="tx1"/>
                  </w14:solidFill>
                </w14:textFill>
              </w:rPr>
              <w:t>3</w:t>
            </w:r>
          </w:p>
        </w:tc>
        <w:tc>
          <w:tcPr>
            <w:tcW w:w="6515" w:type="dxa"/>
            <w:tcBorders>
              <w:top w:val="nil"/>
              <w:left w:val="nil"/>
              <w:bottom w:val="single" w:color="auto" w:sz="4" w:space="0"/>
              <w:right w:val="single" w:color="auto" w:sz="4" w:space="0"/>
            </w:tcBorders>
            <w:shd w:val="clear" w:color="auto" w:fill="auto"/>
            <w:vAlign w:val="center"/>
          </w:tcPr>
          <w:p>
            <w:pPr>
              <w:pageBreakBefore w:val="0"/>
              <w:widowControl/>
              <w:wordWrap/>
              <w:topLinePunct w:val="0"/>
              <w:bidi w:val="0"/>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0"/>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auto"/>
                <w14:textFill>
                  <w14:solidFill>
                    <w14:schemeClr w14:val="tx1"/>
                  </w14:solidFill>
                </w14:textFill>
              </w:rPr>
              <w:t>依法缴纳税收：参加政府采购活动近一年中任意一个月的时间内缴纳增值税、企业所得税的凭据（包括税务机关或开户银行的缴纳凭证）。</w:t>
            </w:r>
          </w:p>
        </w:tc>
        <w:tc>
          <w:tcPr>
            <w:tcW w:w="1006" w:type="dxa"/>
            <w:tcBorders>
              <w:top w:val="nil"/>
              <w:left w:val="nil"/>
              <w:bottom w:val="single" w:color="auto" w:sz="4" w:space="0"/>
              <w:right w:val="single" w:color="auto" w:sz="4" w:space="0"/>
            </w:tcBorders>
            <w:shd w:val="clear" w:color="auto" w:fill="auto"/>
            <w:vAlign w:val="center"/>
          </w:tcPr>
          <w:p>
            <w:pPr>
              <w:pageBreakBefore w:val="0"/>
              <w:widowControl/>
              <w:wordWrap/>
              <w:topLinePunct w:val="0"/>
              <w:bidi w:val="0"/>
              <w:snapToGrid/>
              <w:spacing w:line="240" w:lineRule="auto"/>
              <w:ind w:firstLine="0" w:firstLineChars="0"/>
              <w:jc w:val="left"/>
              <w:textAlignment w:val="auto"/>
              <w:rPr>
                <w:rFonts w:hint="eastAsia" w:asciiTheme="minorEastAsia" w:hAnsiTheme="minorEastAsia" w:eastAsiaTheme="minorEastAsia" w:cstheme="minorEastAsia"/>
                <w:color w:val="000000" w:themeColor="text1"/>
                <w:kern w:val="0"/>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shd w:val="clear" w:color="auto" w:fill="auto"/>
                <w14:textFill>
                  <w14:solidFill>
                    <w14:schemeClr w14:val="tx1"/>
                  </w14:solidFill>
                </w14:textFill>
              </w:rPr>
              <w:t>　</w:t>
            </w:r>
          </w:p>
        </w:tc>
      </w:tr>
      <w:tr>
        <w:tblPrEx>
          <w:tblLayout w:type="fixed"/>
          <w:tblCellMar>
            <w:top w:w="0" w:type="dxa"/>
            <w:left w:w="108" w:type="dxa"/>
            <w:bottom w:w="0" w:type="dxa"/>
            <w:right w:w="108" w:type="dxa"/>
          </w:tblCellMar>
        </w:tblPrEx>
        <w:trPr>
          <w:trHeight w:val="225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pageBreakBefore w:val="0"/>
              <w:widowControl/>
              <w:wordWrap/>
              <w:topLinePunct w:val="0"/>
              <w:bidi w:val="0"/>
              <w:snapToGrid/>
              <w:spacing w:line="240" w:lineRule="auto"/>
              <w:ind w:firstLine="210" w:firstLineChars="100"/>
              <w:jc w:val="both"/>
              <w:textAlignment w:val="auto"/>
              <w:rPr>
                <w:rFonts w:hint="eastAsia" w:asciiTheme="minorEastAsia" w:hAnsiTheme="minorEastAsia" w:eastAsiaTheme="minorEastAsia" w:cstheme="minorEastAsia"/>
                <w:color w:val="000000" w:themeColor="text1"/>
                <w:kern w:val="0"/>
                <w:szCs w:val="24"/>
                <w:highlight w:val="none"/>
                <w:shd w:val="clear" w:color="auto" w:fill="auto"/>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shd w:val="clear" w:color="auto" w:fill="auto"/>
                <w:lang w:val="en-US" w:eastAsia="zh-CN"/>
                <w14:textFill>
                  <w14:solidFill>
                    <w14:schemeClr w14:val="tx1"/>
                  </w14:solidFill>
                </w14:textFill>
              </w:rPr>
              <w:t>4</w:t>
            </w:r>
          </w:p>
        </w:tc>
        <w:tc>
          <w:tcPr>
            <w:tcW w:w="6515" w:type="dxa"/>
            <w:tcBorders>
              <w:top w:val="nil"/>
              <w:left w:val="nil"/>
              <w:bottom w:val="single" w:color="auto" w:sz="4" w:space="0"/>
              <w:right w:val="single" w:color="auto" w:sz="4" w:space="0"/>
            </w:tcBorders>
            <w:shd w:val="clear" w:color="auto" w:fill="auto"/>
            <w:vAlign w:val="center"/>
          </w:tcPr>
          <w:p>
            <w:pPr>
              <w:pageBreakBefore w:val="0"/>
              <w:widowControl/>
              <w:wordWrap/>
              <w:topLinePunct w:val="0"/>
              <w:bidi w:val="0"/>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0"/>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auto"/>
                <w14:textFill>
                  <w14:solidFill>
                    <w14:schemeClr w14:val="tx1"/>
                  </w14:solidFill>
                </w14:textFill>
              </w:rPr>
              <w:t>社会保障资金：参加政府采购活动近一年中任意一个月的时间内缴纳社会保险的凭据，其他组织和自然人也需要提供缴纳税收的凭据和缴纳社会保险的凭据（包括社保机关、税务机关或开户银行的缴纳凭证）。注：依法免税或不需要缴纳社会保障资金的投标人，应提供相应文件证明其依法免税或不需要缴纳社会保障资金。</w:t>
            </w:r>
          </w:p>
        </w:tc>
        <w:tc>
          <w:tcPr>
            <w:tcW w:w="1006" w:type="dxa"/>
            <w:tcBorders>
              <w:top w:val="nil"/>
              <w:left w:val="nil"/>
              <w:bottom w:val="single" w:color="auto" w:sz="4" w:space="0"/>
              <w:right w:val="single" w:color="auto" w:sz="4" w:space="0"/>
            </w:tcBorders>
            <w:shd w:val="clear" w:color="auto" w:fill="auto"/>
            <w:vAlign w:val="center"/>
          </w:tcPr>
          <w:p>
            <w:pPr>
              <w:pageBreakBefore w:val="0"/>
              <w:widowControl/>
              <w:wordWrap/>
              <w:topLinePunct w:val="0"/>
              <w:bidi w:val="0"/>
              <w:snapToGrid/>
              <w:spacing w:line="240" w:lineRule="auto"/>
              <w:ind w:firstLine="0" w:firstLineChars="0"/>
              <w:jc w:val="left"/>
              <w:textAlignment w:val="auto"/>
              <w:rPr>
                <w:rFonts w:hint="eastAsia" w:asciiTheme="minorEastAsia" w:hAnsiTheme="minorEastAsia" w:eastAsiaTheme="minorEastAsia" w:cstheme="minorEastAsia"/>
                <w:color w:val="000000" w:themeColor="text1"/>
                <w:kern w:val="0"/>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shd w:val="clear" w:color="auto" w:fill="auto"/>
                <w14:textFill>
                  <w14:solidFill>
                    <w14:schemeClr w14:val="tx1"/>
                  </w14:solidFill>
                </w14:textFill>
              </w:rPr>
              <w:t>　</w:t>
            </w:r>
          </w:p>
        </w:tc>
      </w:tr>
      <w:tr>
        <w:tblPrEx>
          <w:tblLayout w:type="fixed"/>
          <w:tblCellMar>
            <w:top w:w="0" w:type="dxa"/>
            <w:left w:w="108" w:type="dxa"/>
            <w:bottom w:w="0" w:type="dxa"/>
            <w:right w:w="108" w:type="dxa"/>
          </w:tblCellMar>
        </w:tblPrEx>
        <w:trPr>
          <w:trHeight w:val="85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pageBreakBefore w:val="0"/>
              <w:widowControl/>
              <w:wordWrap/>
              <w:topLinePunct w:val="0"/>
              <w:bidi w:val="0"/>
              <w:snapToGrid/>
              <w:spacing w:line="240" w:lineRule="auto"/>
              <w:ind w:firstLine="210" w:firstLineChars="100"/>
              <w:jc w:val="both"/>
              <w:textAlignment w:val="auto"/>
              <w:rPr>
                <w:rFonts w:hint="eastAsia" w:asciiTheme="minorEastAsia" w:hAnsiTheme="minorEastAsia" w:eastAsiaTheme="minorEastAsia" w:cstheme="minorEastAsia"/>
                <w:color w:val="000000" w:themeColor="text1"/>
                <w:kern w:val="0"/>
                <w:szCs w:val="24"/>
                <w:highlight w:val="none"/>
                <w:shd w:val="clear" w:color="auto" w:fill="auto"/>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shd w:val="clear" w:color="auto" w:fill="auto"/>
                <w:lang w:val="en-US" w:eastAsia="zh-CN"/>
                <w14:textFill>
                  <w14:solidFill>
                    <w14:schemeClr w14:val="tx1"/>
                  </w14:solidFill>
                </w14:textFill>
              </w:rPr>
              <w:t>5</w:t>
            </w:r>
          </w:p>
        </w:tc>
        <w:tc>
          <w:tcPr>
            <w:tcW w:w="6515" w:type="dxa"/>
            <w:tcBorders>
              <w:top w:val="nil"/>
              <w:left w:val="nil"/>
              <w:bottom w:val="single" w:color="auto" w:sz="4" w:space="0"/>
              <w:right w:val="single" w:color="auto" w:sz="4" w:space="0"/>
            </w:tcBorders>
            <w:shd w:val="clear" w:color="auto" w:fill="auto"/>
            <w:vAlign w:val="center"/>
          </w:tcPr>
          <w:p>
            <w:pPr>
              <w:pageBreakBefore w:val="0"/>
              <w:widowControl/>
              <w:wordWrap/>
              <w:topLinePunct w:val="0"/>
              <w:bidi w:val="0"/>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0"/>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auto"/>
                <w14:textFill>
                  <w14:solidFill>
                    <w14:schemeClr w14:val="tx1"/>
                  </w14:solidFill>
                </w14:textFill>
              </w:rPr>
              <w:t>通过“信用中国”网站(www.creditchina.gov.cn)、中国政府采购网(www.ccgp.gov.cn)、中国执行信息公开网（htpp://zxgk.court.gov.cn/）等渠道查询参与供应商的信用记录。</w:t>
            </w:r>
          </w:p>
        </w:tc>
        <w:tc>
          <w:tcPr>
            <w:tcW w:w="1006" w:type="dxa"/>
            <w:tcBorders>
              <w:top w:val="nil"/>
              <w:left w:val="nil"/>
              <w:bottom w:val="single" w:color="auto" w:sz="4" w:space="0"/>
              <w:right w:val="single" w:color="auto" w:sz="4" w:space="0"/>
            </w:tcBorders>
            <w:shd w:val="clear" w:color="auto" w:fill="auto"/>
            <w:vAlign w:val="center"/>
          </w:tcPr>
          <w:p>
            <w:pPr>
              <w:pageBreakBefore w:val="0"/>
              <w:widowControl/>
              <w:wordWrap/>
              <w:topLinePunct w:val="0"/>
              <w:bidi w:val="0"/>
              <w:snapToGrid/>
              <w:spacing w:line="240" w:lineRule="auto"/>
              <w:ind w:firstLine="0" w:firstLineChars="0"/>
              <w:jc w:val="center"/>
              <w:textAlignment w:val="auto"/>
              <w:rPr>
                <w:rFonts w:hint="eastAsia" w:asciiTheme="minorEastAsia" w:hAnsiTheme="minorEastAsia" w:eastAsiaTheme="minorEastAsia" w:cstheme="minorEastAsia"/>
                <w:color w:val="000000" w:themeColor="text1"/>
                <w:kern w:val="0"/>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shd w:val="clear" w:color="auto" w:fill="auto"/>
                <w14:textFill>
                  <w14:solidFill>
                    <w14:schemeClr w14:val="tx1"/>
                  </w14:solidFill>
                </w14:textFill>
              </w:rPr>
              <w:t>采购人自行网上查询下载并存档</w:t>
            </w:r>
          </w:p>
        </w:tc>
      </w:tr>
    </w:tbl>
    <w:p>
      <w:pPr>
        <w:pStyle w:val="9"/>
        <w:pageBreakBefore w:val="0"/>
        <w:wordWrap/>
        <w:topLinePunct w:val="0"/>
        <w:bidi w:val="0"/>
        <w:snapToGrid/>
        <w:spacing w:line="240" w:lineRule="auto"/>
        <w:ind w:left="426" w:firstLine="0" w:firstLineChars="0"/>
        <w:textAlignment w:val="auto"/>
        <w:rPr>
          <w:rFonts w:hint="eastAsia" w:ascii="楷体_GB2312" w:hAnsi="楷体_GB2312" w:eastAsia="楷体_GB2312" w:cs="楷体_GB2312"/>
          <w:color w:val="000000" w:themeColor="text1"/>
          <w:sz w:val="21"/>
          <w:szCs w:val="21"/>
          <w:highlight w:val="none"/>
          <w:shd w:val="clear" w:color="auto" w:fill="auto"/>
          <w14:textFill>
            <w14:solidFill>
              <w14:schemeClr w14:val="tx1"/>
            </w14:solidFill>
          </w14:textFill>
        </w:rPr>
      </w:pPr>
    </w:p>
    <w:p>
      <w:pPr>
        <w:pageBreakBefore w:val="0"/>
        <w:wordWrap/>
        <w:topLinePunct w:val="0"/>
        <w:bidi w:val="0"/>
        <w:snapToGrid/>
        <w:spacing w:line="240" w:lineRule="auto"/>
        <w:ind w:left="0" w:leftChars="0" w:firstLine="0" w:firstLineChars="0"/>
        <w:textAlignment w:val="auto"/>
        <w:rPr>
          <w:rFonts w:hint="eastAsia" w:ascii="楷体_GB2312" w:hAnsi="楷体_GB2312" w:eastAsia="楷体_GB2312" w:cs="楷体_GB2312"/>
          <w:color w:val="000000" w:themeColor="text1"/>
          <w:sz w:val="24"/>
          <w:szCs w:val="24"/>
          <w:highlight w:val="none"/>
          <w:shd w:val="clear" w:color="auto" w:fill="auto"/>
          <w14:textFill>
            <w14:solidFill>
              <w14:schemeClr w14:val="tx1"/>
            </w14:solidFill>
          </w14:textFill>
        </w:rPr>
      </w:pPr>
      <w:r>
        <w:rPr>
          <w:rFonts w:hint="eastAsia" w:ascii="楷体_GB2312" w:hAnsi="楷体_GB2312" w:eastAsia="楷体_GB2312" w:cs="楷体_GB2312"/>
          <w:color w:val="000000" w:themeColor="text1"/>
          <w:sz w:val="24"/>
          <w:szCs w:val="24"/>
          <w:highlight w:val="none"/>
          <w:shd w:val="clear" w:color="auto" w:fill="auto"/>
          <w14:textFill>
            <w14:solidFill>
              <w14:schemeClr w14:val="tx1"/>
            </w14:solidFill>
          </w14:textFill>
        </w:rPr>
        <w:t>注：1.采购人保留对原件进行核查的权利。投标人必须对投标文件所提供的全部资料的真实性承担法律责任，并无条件接受采购人对其中任何资料进行核实（核对原件）的要求。评审结束后采购人核对发现有不一致或投标人无正当理由不按时提供原件的，并按提供虚假材料处理。</w:t>
      </w:r>
    </w:p>
    <w:p>
      <w:pPr>
        <w:pageBreakBefore w:val="0"/>
        <w:numPr>
          <w:ilvl w:val="0"/>
          <w:numId w:val="3"/>
        </w:numPr>
        <w:wordWrap/>
        <w:topLinePunct w:val="0"/>
        <w:bidi w:val="0"/>
        <w:snapToGrid/>
        <w:spacing w:line="240" w:lineRule="auto"/>
        <w:ind w:firstLine="480"/>
        <w:textAlignment w:val="auto"/>
        <w:rPr>
          <w:rFonts w:hint="eastAsia" w:ascii="楷体_GB2312" w:hAnsi="楷体_GB2312" w:eastAsia="楷体_GB2312" w:cs="楷体_GB2312"/>
          <w:color w:val="000000" w:themeColor="text1"/>
          <w:sz w:val="24"/>
          <w:szCs w:val="24"/>
          <w:highlight w:val="none"/>
          <w:shd w:val="clear" w:color="auto" w:fill="auto"/>
          <w14:textFill>
            <w14:solidFill>
              <w14:schemeClr w14:val="tx1"/>
            </w14:solidFill>
          </w14:textFill>
        </w:rPr>
      </w:pPr>
      <w:r>
        <w:rPr>
          <w:rFonts w:hint="eastAsia" w:ascii="楷体_GB2312" w:hAnsi="楷体_GB2312" w:eastAsia="楷体_GB2312" w:cs="楷体_GB2312"/>
          <w:color w:val="000000" w:themeColor="text1"/>
          <w:sz w:val="24"/>
          <w:szCs w:val="24"/>
          <w:highlight w:val="none"/>
          <w:shd w:val="clear" w:color="auto" w:fill="auto"/>
          <w14:textFill>
            <w14:solidFill>
              <w14:schemeClr w14:val="tx1"/>
            </w14:solidFill>
          </w14:textFill>
        </w:rPr>
        <w:t>以上审查内容在资格审查时有一项不合格，其资格审查为不通过</w:t>
      </w:r>
      <w:r>
        <w:rPr>
          <w:rFonts w:hint="eastAsia" w:ascii="楷体_GB2312" w:hAnsi="楷体_GB2312" w:eastAsia="楷体_GB2312" w:cs="楷体_GB2312"/>
          <w:color w:val="000000" w:themeColor="text1"/>
          <w:sz w:val="24"/>
          <w:szCs w:val="24"/>
          <w:highlight w:val="none"/>
          <w:shd w:val="clear" w:color="auto" w:fill="auto"/>
          <w:lang w:val="en-US" w:eastAsia="zh-CN"/>
          <w14:textFill>
            <w14:solidFill>
              <w14:schemeClr w14:val="tx1"/>
            </w14:solidFill>
          </w14:textFill>
        </w:rPr>
        <w:t>,此次报价无效</w:t>
      </w:r>
      <w:r>
        <w:rPr>
          <w:rFonts w:hint="eastAsia" w:ascii="楷体_GB2312" w:hAnsi="楷体_GB2312" w:eastAsia="楷体_GB2312" w:cs="楷体_GB2312"/>
          <w:color w:val="000000" w:themeColor="text1"/>
          <w:sz w:val="24"/>
          <w:szCs w:val="24"/>
          <w:highlight w:val="none"/>
          <w:shd w:val="clear" w:color="auto" w:fill="auto"/>
          <w:lang w:eastAsia="zh-CN"/>
          <w14:textFill>
            <w14:solidFill>
              <w14:schemeClr w14:val="tx1"/>
            </w14:solidFill>
          </w14:textFill>
        </w:rPr>
        <w:t>。</w:t>
      </w:r>
    </w:p>
    <w:p>
      <w:pPr>
        <w:pageBreakBefore w:val="0"/>
        <w:numPr>
          <w:ilvl w:val="0"/>
          <w:numId w:val="3"/>
        </w:numPr>
        <w:wordWrap/>
        <w:topLinePunct w:val="0"/>
        <w:bidi w:val="0"/>
        <w:snapToGrid/>
        <w:spacing w:line="240" w:lineRule="auto"/>
        <w:ind w:firstLine="480"/>
        <w:textAlignment w:val="auto"/>
        <w:rPr>
          <w:rFonts w:hint="eastAsia" w:ascii="楷体_GB2312" w:hAnsi="楷体_GB2312" w:eastAsia="楷体_GB2312" w:cs="楷体_GB2312"/>
          <w:color w:val="000000" w:themeColor="text1"/>
          <w:sz w:val="24"/>
          <w:szCs w:val="24"/>
          <w:highlight w:val="none"/>
          <w:shd w:val="clear" w:color="auto" w:fill="auto"/>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themeColor="text1"/>
          <w:sz w:val="32"/>
          <w:szCs w:val="32"/>
          <w:highlight w:val="none"/>
          <w:shd w:val="clear" w:color="auto" w:fill="auto"/>
          <w14:textFill>
            <w14:solidFill>
              <w14:schemeClr w14:val="tx1"/>
            </w14:solidFill>
          </w14:textFill>
        </w:rPr>
      </w:pPr>
      <w:r>
        <w:rPr>
          <w:rFonts w:hint="eastAsia" w:ascii="黑体" w:hAnsi="黑体" w:eastAsia="黑体" w:cs="黑体"/>
          <w:color w:val="000000" w:themeColor="text1"/>
          <w:sz w:val="32"/>
          <w:szCs w:val="32"/>
          <w:highlight w:val="none"/>
          <w:shd w:val="clear" w:color="auto" w:fill="auto"/>
          <w:lang w:eastAsia="zh-CN"/>
          <w14:textFill>
            <w14:solidFill>
              <w14:schemeClr w14:val="tx1"/>
            </w14:solidFill>
          </w14:textFill>
        </w:rPr>
        <w:t>九、</w:t>
      </w:r>
      <w:r>
        <w:rPr>
          <w:rFonts w:hint="eastAsia" w:ascii="黑体" w:hAnsi="黑体" w:eastAsia="黑体" w:cs="黑体"/>
          <w:color w:val="000000" w:themeColor="text1"/>
          <w:sz w:val="32"/>
          <w:szCs w:val="32"/>
          <w:highlight w:val="none"/>
          <w:shd w:val="clear" w:color="auto" w:fill="auto"/>
          <w14:textFill>
            <w14:solidFill>
              <w14:schemeClr w14:val="tx1"/>
            </w14:solidFill>
          </w14:textFill>
        </w:rPr>
        <w:t>符合性检查内容</w:t>
      </w:r>
    </w:p>
    <w:p>
      <w:pPr>
        <w:keepNext w:val="0"/>
        <w:keepLines w:val="0"/>
        <w:pageBreakBefore w:val="0"/>
        <w:widowControl w:val="0"/>
        <w:kinsoku/>
        <w:wordWrap/>
        <w:overflowPunct/>
        <w:topLinePunct w:val="0"/>
        <w:autoSpaceDE/>
        <w:autoSpaceDN/>
        <w:bidi w:val="0"/>
        <w:adjustRightInd/>
        <w:snapToGrid/>
        <w:spacing w:line="540" w:lineRule="exact"/>
        <w:ind w:firstLine="468"/>
        <w:textAlignment w:val="auto"/>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3"/>
          <w:sz w:val="32"/>
          <w:szCs w:val="32"/>
          <w:highlight w:val="none"/>
          <w:shd w:val="clear" w:color="auto" w:fill="auto"/>
          <w14:textFill>
            <w14:solidFill>
              <w14:schemeClr w14:val="tx1"/>
            </w14:solidFill>
          </w14:textFill>
        </w:rPr>
        <w:t>评标委员会对投标文件的有效性、完整性和响应程度进行审查包括但不限于以下内容。</w:t>
      </w:r>
    </w:p>
    <w:p>
      <w:pPr>
        <w:pageBreakBefore w:val="0"/>
        <w:wordWrap/>
        <w:topLinePunct w:val="0"/>
        <w:bidi w:val="0"/>
        <w:snapToGrid/>
        <w:spacing w:line="560" w:lineRule="exact"/>
        <w:ind w:firstLine="480"/>
        <w:textAlignment w:val="auto"/>
        <w:rPr>
          <w:color w:val="000000" w:themeColor="text1"/>
          <w:highlight w:val="none"/>
          <w:shd w:val="clear" w:color="auto" w:fill="auto"/>
          <w14:textFill>
            <w14:solidFill>
              <w14:schemeClr w14:val="tx1"/>
            </w14:solidFill>
          </w14:textFill>
        </w:rPr>
      </w:pPr>
    </w:p>
    <w:tbl>
      <w:tblPr>
        <w:tblStyle w:val="7"/>
        <w:tblW w:w="8259" w:type="dxa"/>
        <w:tblInd w:w="0" w:type="dxa"/>
        <w:tblLayout w:type="fixed"/>
        <w:tblCellMar>
          <w:top w:w="0" w:type="dxa"/>
          <w:left w:w="0" w:type="dxa"/>
          <w:bottom w:w="0" w:type="dxa"/>
          <w:right w:w="0" w:type="dxa"/>
        </w:tblCellMar>
      </w:tblPr>
      <w:tblGrid>
        <w:gridCol w:w="862"/>
        <w:gridCol w:w="6509"/>
        <w:gridCol w:w="888"/>
      </w:tblGrid>
      <w:tr>
        <w:tblPrEx>
          <w:tblLayout w:type="fixed"/>
          <w:tblCellMar>
            <w:top w:w="0" w:type="dxa"/>
            <w:left w:w="0" w:type="dxa"/>
            <w:bottom w:w="0" w:type="dxa"/>
            <w:right w:w="0" w:type="dxa"/>
          </w:tblCellMar>
        </w:tblPrEx>
        <w:trPr>
          <w:trHeight w:val="20"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pStyle w:val="10"/>
              <w:pageBreakBefore w:val="0"/>
              <w:kinsoku w:val="0"/>
              <w:wordWrap/>
              <w:overflowPunct w:val="0"/>
              <w:topLinePunct w:val="0"/>
              <w:bidi w:val="0"/>
              <w:snapToGrid/>
              <w:spacing w:line="240" w:lineRule="auto"/>
              <w:jc w:val="center"/>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序号</w:t>
            </w:r>
          </w:p>
        </w:tc>
        <w:tc>
          <w:tcPr>
            <w:tcW w:w="6509" w:type="dxa"/>
            <w:tcBorders>
              <w:top w:val="single" w:color="000000" w:sz="4" w:space="0"/>
              <w:left w:val="single" w:color="000000" w:sz="4" w:space="0"/>
              <w:bottom w:val="single" w:color="000000" w:sz="4" w:space="0"/>
              <w:right w:val="single" w:color="000000" w:sz="4" w:space="0"/>
            </w:tcBorders>
            <w:vAlign w:val="center"/>
          </w:tcPr>
          <w:p>
            <w:pPr>
              <w:pStyle w:val="10"/>
              <w:pageBreakBefore w:val="0"/>
              <w:kinsoku w:val="0"/>
              <w:wordWrap/>
              <w:overflowPunct w:val="0"/>
              <w:topLinePunct w:val="0"/>
              <w:bidi w:val="0"/>
              <w:snapToGrid/>
              <w:spacing w:line="240" w:lineRule="auto"/>
              <w:jc w:val="center"/>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内容</w:t>
            </w:r>
          </w:p>
        </w:tc>
        <w:tc>
          <w:tcPr>
            <w:tcW w:w="888" w:type="dxa"/>
            <w:tcBorders>
              <w:top w:val="single" w:color="000000" w:sz="4" w:space="0"/>
              <w:left w:val="single" w:color="000000" w:sz="4" w:space="0"/>
              <w:bottom w:val="single" w:color="000000" w:sz="4" w:space="0"/>
              <w:right w:val="single" w:color="000000" w:sz="4" w:space="0"/>
            </w:tcBorders>
            <w:vAlign w:val="center"/>
          </w:tcPr>
          <w:p>
            <w:pPr>
              <w:pStyle w:val="10"/>
              <w:pageBreakBefore w:val="0"/>
              <w:kinsoku w:val="0"/>
              <w:wordWrap/>
              <w:overflowPunct w:val="0"/>
              <w:topLinePunct w:val="0"/>
              <w:bidi w:val="0"/>
              <w:snapToGrid/>
              <w:spacing w:line="240" w:lineRule="auto"/>
              <w:jc w:val="center"/>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备注</w:t>
            </w:r>
          </w:p>
        </w:tc>
      </w:tr>
      <w:tr>
        <w:tblPrEx>
          <w:tblLayout w:type="fixed"/>
          <w:tblCellMar>
            <w:top w:w="0" w:type="dxa"/>
            <w:left w:w="0" w:type="dxa"/>
            <w:bottom w:w="0" w:type="dxa"/>
            <w:right w:w="0" w:type="dxa"/>
          </w:tblCellMar>
        </w:tblPrEx>
        <w:trPr>
          <w:trHeight w:val="541"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pStyle w:val="10"/>
              <w:pageBreakBefore w:val="0"/>
              <w:kinsoku w:val="0"/>
              <w:wordWrap/>
              <w:overflowPunct w:val="0"/>
              <w:topLinePunct w:val="0"/>
              <w:bidi w:val="0"/>
              <w:snapToGrid/>
              <w:spacing w:line="240" w:lineRule="auto"/>
              <w:jc w:val="center"/>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1</w:t>
            </w:r>
          </w:p>
        </w:tc>
        <w:tc>
          <w:tcPr>
            <w:tcW w:w="6509" w:type="dxa"/>
            <w:tcBorders>
              <w:top w:val="single" w:color="000000" w:sz="4" w:space="0"/>
              <w:left w:val="single" w:color="000000" w:sz="4" w:space="0"/>
              <w:bottom w:val="single" w:color="000000" w:sz="4" w:space="0"/>
              <w:right w:val="single" w:color="000000" w:sz="4" w:space="0"/>
            </w:tcBorders>
            <w:vAlign w:val="center"/>
          </w:tcPr>
          <w:p>
            <w:pPr>
              <w:pStyle w:val="10"/>
              <w:pageBreakBefore w:val="0"/>
              <w:kinsoku w:val="0"/>
              <w:wordWrap/>
              <w:overflowPunct w:val="0"/>
              <w:topLinePunct w:val="0"/>
              <w:bidi w:val="0"/>
              <w:snapToGrid/>
              <w:spacing w:line="240" w:lineRule="auto"/>
              <w:jc w:val="both"/>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报价、分项报价</w:t>
            </w:r>
          </w:p>
        </w:tc>
        <w:tc>
          <w:tcPr>
            <w:tcW w:w="888" w:type="dxa"/>
            <w:tcBorders>
              <w:top w:val="single" w:color="000000" w:sz="4" w:space="0"/>
              <w:left w:val="single" w:color="000000" w:sz="4" w:space="0"/>
              <w:bottom w:val="single" w:color="000000" w:sz="4" w:space="0"/>
              <w:right w:val="single" w:color="000000" w:sz="4" w:space="0"/>
            </w:tcBorders>
            <w:vAlign w:val="center"/>
          </w:tcPr>
          <w:p>
            <w:pPr>
              <w:pStyle w:val="10"/>
              <w:pageBreakBefore w:val="0"/>
              <w:kinsoku w:val="0"/>
              <w:wordWrap/>
              <w:overflowPunct w:val="0"/>
              <w:topLinePunct w:val="0"/>
              <w:bidi w:val="0"/>
              <w:snapToGrid/>
              <w:spacing w:line="240" w:lineRule="auto"/>
              <w:jc w:val="both"/>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 xml:space="preserve"> </w:t>
            </w:r>
          </w:p>
        </w:tc>
      </w:tr>
      <w:tr>
        <w:tblPrEx>
          <w:tblLayout w:type="fixed"/>
          <w:tblCellMar>
            <w:top w:w="0" w:type="dxa"/>
            <w:left w:w="0" w:type="dxa"/>
            <w:bottom w:w="0" w:type="dxa"/>
            <w:right w:w="0" w:type="dxa"/>
          </w:tblCellMar>
        </w:tblPrEx>
        <w:trPr>
          <w:trHeight w:val="571"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pStyle w:val="10"/>
              <w:pageBreakBefore w:val="0"/>
              <w:kinsoku w:val="0"/>
              <w:wordWrap/>
              <w:overflowPunct w:val="0"/>
              <w:topLinePunct w:val="0"/>
              <w:bidi w:val="0"/>
              <w:snapToGrid/>
              <w:spacing w:line="240" w:lineRule="auto"/>
              <w:jc w:val="center"/>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2</w:t>
            </w:r>
          </w:p>
        </w:tc>
        <w:tc>
          <w:tcPr>
            <w:tcW w:w="6509" w:type="dxa"/>
            <w:tcBorders>
              <w:top w:val="single" w:color="000000" w:sz="4" w:space="0"/>
              <w:left w:val="single" w:color="000000" w:sz="4" w:space="0"/>
              <w:bottom w:val="single" w:color="000000" w:sz="4" w:space="0"/>
              <w:right w:val="single" w:color="000000" w:sz="4" w:space="0"/>
            </w:tcBorders>
            <w:vAlign w:val="center"/>
          </w:tcPr>
          <w:p>
            <w:pPr>
              <w:pStyle w:val="10"/>
              <w:pageBreakBefore w:val="0"/>
              <w:kinsoku w:val="0"/>
              <w:wordWrap/>
              <w:overflowPunct w:val="0"/>
              <w:topLinePunct w:val="0"/>
              <w:bidi w:val="0"/>
              <w:snapToGrid/>
              <w:spacing w:line="240" w:lineRule="auto"/>
              <w:jc w:val="both"/>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 xml:space="preserve">投标文件有效期、纸质投标文件 </w:t>
            </w:r>
          </w:p>
        </w:tc>
        <w:tc>
          <w:tcPr>
            <w:tcW w:w="888" w:type="dxa"/>
            <w:tcBorders>
              <w:top w:val="single" w:color="000000" w:sz="4" w:space="0"/>
              <w:left w:val="single" w:color="000000" w:sz="4" w:space="0"/>
              <w:bottom w:val="single" w:color="000000" w:sz="4" w:space="0"/>
              <w:right w:val="single" w:color="000000" w:sz="4" w:space="0"/>
            </w:tcBorders>
            <w:vAlign w:val="center"/>
          </w:tcPr>
          <w:p>
            <w:pPr>
              <w:pStyle w:val="10"/>
              <w:pageBreakBefore w:val="0"/>
              <w:kinsoku w:val="0"/>
              <w:wordWrap/>
              <w:overflowPunct w:val="0"/>
              <w:topLinePunct w:val="0"/>
              <w:bidi w:val="0"/>
              <w:snapToGrid/>
              <w:spacing w:line="240" w:lineRule="auto"/>
              <w:jc w:val="both"/>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 xml:space="preserve"> </w:t>
            </w:r>
          </w:p>
        </w:tc>
      </w:tr>
      <w:tr>
        <w:tblPrEx>
          <w:tblLayout w:type="fixed"/>
          <w:tblCellMar>
            <w:top w:w="0" w:type="dxa"/>
            <w:left w:w="0" w:type="dxa"/>
            <w:bottom w:w="0" w:type="dxa"/>
            <w:right w:w="0" w:type="dxa"/>
          </w:tblCellMar>
        </w:tblPrEx>
        <w:trPr>
          <w:trHeight w:val="897"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pStyle w:val="10"/>
              <w:pageBreakBefore w:val="0"/>
              <w:kinsoku w:val="0"/>
              <w:wordWrap/>
              <w:overflowPunct w:val="0"/>
              <w:topLinePunct w:val="0"/>
              <w:bidi w:val="0"/>
              <w:snapToGrid/>
              <w:spacing w:line="240" w:lineRule="auto"/>
              <w:jc w:val="center"/>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3</w:t>
            </w:r>
          </w:p>
        </w:tc>
        <w:tc>
          <w:tcPr>
            <w:tcW w:w="6509" w:type="dxa"/>
            <w:tcBorders>
              <w:top w:val="single" w:color="000000" w:sz="4" w:space="0"/>
              <w:left w:val="single" w:color="000000" w:sz="4" w:space="0"/>
              <w:bottom w:val="single" w:color="000000" w:sz="4" w:space="0"/>
              <w:right w:val="single" w:color="000000" w:sz="4" w:space="0"/>
            </w:tcBorders>
            <w:vAlign w:val="center"/>
          </w:tcPr>
          <w:p>
            <w:pPr>
              <w:pStyle w:val="10"/>
              <w:pageBreakBefore w:val="0"/>
              <w:kinsoku w:val="0"/>
              <w:wordWrap/>
              <w:overflowPunct w:val="0"/>
              <w:topLinePunct w:val="0"/>
              <w:bidi w:val="0"/>
              <w:snapToGrid/>
              <w:spacing w:line="240" w:lineRule="auto"/>
              <w:jc w:val="both"/>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法定代表人（负责人）证明（如为授权委托人，还须提供授权委托书）、投标文件的签署</w:t>
            </w:r>
          </w:p>
        </w:tc>
        <w:tc>
          <w:tcPr>
            <w:tcW w:w="888" w:type="dxa"/>
            <w:tcBorders>
              <w:top w:val="single" w:color="000000" w:sz="4" w:space="0"/>
              <w:left w:val="single" w:color="000000" w:sz="4" w:space="0"/>
              <w:bottom w:val="single" w:color="000000" w:sz="4" w:space="0"/>
              <w:right w:val="single" w:color="000000" w:sz="4" w:space="0"/>
            </w:tcBorders>
            <w:vAlign w:val="center"/>
          </w:tcPr>
          <w:p>
            <w:pPr>
              <w:pStyle w:val="10"/>
              <w:pageBreakBefore w:val="0"/>
              <w:kinsoku w:val="0"/>
              <w:wordWrap/>
              <w:overflowPunct w:val="0"/>
              <w:topLinePunct w:val="0"/>
              <w:bidi w:val="0"/>
              <w:snapToGrid/>
              <w:spacing w:line="240" w:lineRule="auto"/>
              <w:jc w:val="both"/>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 xml:space="preserve"> </w:t>
            </w:r>
          </w:p>
        </w:tc>
      </w:tr>
      <w:tr>
        <w:tblPrEx>
          <w:tblLayout w:type="fixed"/>
          <w:tblCellMar>
            <w:top w:w="0" w:type="dxa"/>
            <w:left w:w="0" w:type="dxa"/>
            <w:bottom w:w="0" w:type="dxa"/>
            <w:right w:w="0" w:type="dxa"/>
          </w:tblCellMar>
        </w:tblPrEx>
        <w:trPr>
          <w:trHeight w:val="601"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pStyle w:val="10"/>
              <w:pageBreakBefore w:val="0"/>
              <w:kinsoku w:val="0"/>
              <w:wordWrap/>
              <w:overflowPunct w:val="0"/>
              <w:topLinePunct w:val="0"/>
              <w:bidi w:val="0"/>
              <w:snapToGrid/>
              <w:spacing w:line="240" w:lineRule="auto"/>
              <w:jc w:val="center"/>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4</w:t>
            </w:r>
          </w:p>
        </w:tc>
        <w:tc>
          <w:tcPr>
            <w:tcW w:w="6509" w:type="dxa"/>
            <w:tcBorders>
              <w:top w:val="single" w:color="000000" w:sz="4" w:space="0"/>
              <w:left w:val="single" w:color="000000" w:sz="4" w:space="0"/>
              <w:bottom w:val="single" w:color="000000" w:sz="4" w:space="0"/>
              <w:right w:val="single" w:color="000000" w:sz="4" w:space="0"/>
            </w:tcBorders>
            <w:vAlign w:val="center"/>
          </w:tcPr>
          <w:p>
            <w:pPr>
              <w:pStyle w:val="10"/>
              <w:pageBreakBefore w:val="0"/>
              <w:kinsoku w:val="0"/>
              <w:wordWrap/>
              <w:overflowPunct w:val="0"/>
              <w:topLinePunct w:val="0"/>
              <w:bidi w:val="0"/>
              <w:snapToGrid/>
              <w:spacing w:line="240" w:lineRule="auto"/>
              <w:jc w:val="both"/>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 xml:space="preserve">质量承诺及服务期限 </w:t>
            </w:r>
          </w:p>
        </w:tc>
        <w:tc>
          <w:tcPr>
            <w:tcW w:w="888" w:type="dxa"/>
            <w:tcBorders>
              <w:top w:val="single" w:color="000000" w:sz="4" w:space="0"/>
              <w:left w:val="single" w:color="000000" w:sz="4" w:space="0"/>
              <w:bottom w:val="single" w:color="000000" w:sz="4" w:space="0"/>
              <w:right w:val="single" w:color="000000" w:sz="4" w:space="0"/>
            </w:tcBorders>
            <w:vAlign w:val="center"/>
          </w:tcPr>
          <w:p>
            <w:pPr>
              <w:pStyle w:val="10"/>
              <w:pageBreakBefore w:val="0"/>
              <w:kinsoku w:val="0"/>
              <w:wordWrap/>
              <w:overflowPunct w:val="0"/>
              <w:topLinePunct w:val="0"/>
              <w:bidi w:val="0"/>
              <w:snapToGrid/>
              <w:spacing w:line="240" w:lineRule="auto"/>
              <w:jc w:val="both"/>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 xml:space="preserve"> </w:t>
            </w:r>
          </w:p>
        </w:tc>
      </w:tr>
      <w:tr>
        <w:tblPrEx>
          <w:tblLayout w:type="fixed"/>
          <w:tblCellMar>
            <w:top w:w="0" w:type="dxa"/>
            <w:left w:w="0" w:type="dxa"/>
            <w:bottom w:w="0" w:type="dxa"/>
            <w:right w:w="0" w:type="dxa"/>
          </w:tblCellMar>
        </w:tblPrEx>
        <w:trPr>
          <w:trHeight w:val="1358"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pStyle w:val="10"/>
              <w:pageBreakBefore w:val="0"/>
              <w:kinsoku w:val="0"/>
              <w:wordWrap/>
              <w:overflowPunct w:val="0"/>
              <w:topLinePunct w:val="0"/>
              <w:bidi w:val="0"/>
              <w:snapToGrid/>
              <w:spacing w:line="240" w:lineRule="auto"/>
              <w:jc w:val="center"/>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5</w:t>
            </w:r>
          </w:p>
        </w:tc>
        <w:tc>
          <w:tcPr>
            <w:tcW w:w="6509" w:type="dxa"/>
            <w:tcBorders>
              <w:top w:val="single" w:color="000000" w:sz="4" w:space="0"/>
              <w:left w:val="single" w:color="000000" w:sz="4" w:space="0"/>
              <w:bottom w:val="single" w:color="000000" w:sz="4" w:space="0"/>
              <w:right w:val="single" w:color="000000" w:sz="4" w:space="0"/>
            </w:tcBorders>
            <w:vAlign w:val="center"/>
          </w:tcPr>
          <w:p>
            <w:pPr>
              <w:pStyle w:val="10"/>
              <w:pageBreakBefore w:val="0"/>
              <w:kinsoku w:val="0"/>
              <w:wordWrap/>
              <w:overflowPunct w:val="0"/>
              <w:topLinePunct w:val="0"/>
              <w:bidi w:val="0"/>
              <w:snapToGrid/>
              <w:spacing w:line="240" w:lineRule="auto"/>
              <w:jc w:val="both"/>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shd w:val="clear" w:color="auto" w:fill="auto"/>
                <w14:textFill>
                  <w14:solidFill>
                    <w14:schemeClr w14:val="tx1"/>
                  </w14:solidFill>
                </w14:textFill>
              </w:rPr>
              <w:t>技术规范要求响应情况（是指招标文件的关键性和重要要求、条款、</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 xml:space="preserve">条件、规定，项目实施质量效果和服务保障的重大偏离或例外） </w:t>
            </w:r>
          </w:p>
        </w:tc>
        <w:tc>
          <w:tcPr>
            <w:tcW w:w="888" w:type="dxa"/>
            <w:tcBorders>
              <w:top w:val="single" w:color="000000" w:sz="4" w:space="0"/>
              <w:left w:val="single" w:color="000000" w:sz="4" w:space="0"/>
              <w:bottom w:val="single" w:color="000000" w:sz="4" w:space="0"/>
              <w:right w:val="single" w:color="000000" w:sz="4" w:space="0"/>
            </w:tcBorders>
            <w:vAlign w:val="center"/>
          </w:tcPr>
          <w:p>
            <w:pPr>
              <w:pStyle w:val="10"/>
              <w:pageBreakBefore w:val="0"/>
              <w:kinsoku w:val="0"/>
              <w:wordWrap/>
              <w:overflowPunct w:val="0"/>
              <w:topLinePunct w:val="0"/>
              <w:bidi w:val="0"/>
              <w:snapToGrid/>
              <w:spacing w:line="240" w:lineRule="auto"/>
              <w:jc w:val="both"/>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 xml:space="preserve"> </w:t>
            </w:r>
          </w:p>
        </w:tc>
      </w:tr>
      <w:tr>
        <w:tblPrEx>
          <w:tblLayout w:type="fixed"/>
          <w:tblCellMar>
            <w:top w:w="0" w:type="dxa"/>
            <w:left w:w="0" w:type="dxa"/>
            <w:bottom w:w="0" w:type="dxa"/>
            <w:right w:w="0" w:type="dxa"/>
          </w:tblCellMar>
        </w:tblPrEx>
        <w:trPr>
          <w:trHeight w:val="1032"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pStyle w:val="10"/>
              <w:pageBreakBefore w:val="0"/>
              <w:kinsoku w:val="0"/>
              <w:wordWrap/>
              <w:overflowPunct w:val="0"/>
              <w:topLinePunct w:val="0"/>
              <w:bidi w:val="0"/>
              <w:snapToGrid/>
              <w:spacing w:line="240" w:lineRule="auto"/>
              <w:jc w:val="center"/>
              <w:textAlignment w:val="auto"/>
              <w:rPr>
                <w:rFonts w:hint="eastAsia" w:asciiTheme="minorEastAsia" w:hAnsiTheme="minorEastAsia" w:eastAsiaTheme="minorEastAsia" w:cstheme="minorEastAsia"/>
                <w:color w:val="000000" w:themeColor="text1"/>
                <w:sz w:val="24"/>
                <w:szCs w:val="24"/>
                <w:highlight w:val="none"/>
                <w:shd w:val="clear" w:color="auto" w:fill="auto"/>
                <w:lang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shd w:val="clear" w:color="auto" w:fill="auto"/>
                <w:lang w:val="en-US" w:eastAsia="zh-CN"/>
                <w14:textFill>
                  <w14:solidFill>
                    <w14:schemeClr w14:val="tx1"/>
                  </w14:solidFill>
                </w14:textFill>
              </w:rPr>
              <w:t>6</w:t>
            </w:r>
          </w:p>
        </w:tc>
        <w:tc>
          <w:tcPr>
            <w:tcW w:w="6509" w:type="dxa"/>
            <w:tcBorders>
              <w:top w:val="single" w:color="000000" w:sz="4" w:space="0"/>
              <w:left w:val="single" w:color="000000" w:sz="4" w:space="0"/>
              <w:bottom w:val="single" w:color="000000" w:sz="4" w:space="0"/>
              <w:right w:val="single" w:color="000000" w:sz="4" w:space="0"/>
            </w:tcBorders>
            <w:vAlign w:val="center"/>
          </w:tcPr>
          <w:p>
            <w:pPr>
              <w:pStyle w:val="10"/>
              <w:pageBreakBefore w:val="0"/>
              <w:kinsoku w:val="0"/>
              <w:wordWrap/>
              <w:overflowPunct w:val="0"/>
              <w:topLinePunct w:val="0"/>
              <w:bidi w:val="0"/>
              <w:snapToGrid/>
              <w:spacing w:line="240" w:lineRule="auto"/>
              <w:jc w:val="both"/>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 xml:space="preserve">单位负责人为同一人或者存在直接控股、管理关系的不同投标人，不得参加同一合同项下的采购活动 </w:t>
            </w:r>
          </w:p>
        </w:tc>
        <w:tc>
          <w:tcPr>
            <w:tcW w:w="888" w:type="dxa"/>
            <w:tcBorders>
              <w:top w:val="single" w:color="000000" w:sz="4" w:space="0"/>
              <w:left w:val="single" w:color="000000" w:sz="4" w:space="0"/>
              <w:bottom w:val="single" w:color="000000" w:sz="4" w:space="0"/>
              <w:right w:val="single" w:color="000000" w:sz="4" w:space="0"/>
            </w:tcBorders>
            <w:vAlign w:val="center"/>
          </w:tcPr>
          <w:p>
            <w:pPr>
              <w:pStyle w:val="10"/>
              <w:pageBreakBefore w:val="0"/>
              <w:kinsoku w:val="0"/>
              <w:wordWrap/>
              <w:overflowPunct w:val="0"/>
              <w:topLinePunct w:val="0"/>
              <w:bidi w:val="0"/>
              <w:snapToGrid/>
              <w:spacing w:line="240" w:lineRule="auto"/>
              <w:jc w:val="both"/>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 xml:space="preserve"> </w:t>
            </w:r>
          </w:p>
        </w:tc>
      </w:tr>
      <w:tr>
        <w:tblPrEx>
          <w:tblLayout w:type="fixed"/>
          <w:tblCellMar>
            <w:top w:w="0" w:type="dxa"/>
            <w:left w:w="0" w:type="dxa"/>
            <w:bottom w:w="0" w:type="dxa"/>
            <w:right w:w="0" w:type="dxa"/>
          </w:tblCellMar>
        </w:tblPrEx>
        <w:trPr>
          <w:trHeight w:val="761"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pStyle w:val="10"/>
              <w:pageBreakBefore w:val="0"/>
              <w:kinsoku w:val="0"/>
              <w:wordWrap/>
              <w:overflowPunct w:val="0"/>
              <w:topLinePunct w:val="0"/>
              <w:bidi w:val="0"/>
              <w:snapToGrid/>
              <w:spacing w:line="240" w:lineRule="auto"/>
              <w:jc w:val="center"/>
              <w:textAlignment w:val="auto"/>
              <w:rPr>
                <w:rFonts w:hint="eastAsia" w:asciiTheme="minorEastAsia" w:hAnsiTheme="minorEastAsia" w:eastAsiaTheme="minorEastAsia" w:cstheme="minorEastAsia"/>
                <w:color w:val="000000" w:themeColor="text1"/>
                <w:sz w:val="24"/>
                <w:szCs w:val="24"/>
                <w:highlight w:val="none"/>
                <w:shd w:val="clear" w:color="auto" w:fill="auto"/>
                <w:lang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shd w:val="clear" w:color="auto" w:fill="auto"/>
                <w:lang w:val="en-US" w:eastAsia="zh-CN"/>
                <w14:textFill>
                  <w14:solidFill>
                    <w14:schemeClr w14:val="tx1"/>
                  </w14:solidFill>
                </w14:textFill>
              </w:rPr>
              <w:t>7</w:t>
            </w:r>
          </w:p>
        </w:tc>
        <w:tc>
          <w:tcPr>
            <w:tcW w:w="6509" w:type="dxa"/>
            <w:tcBorders>
              <w:top w:val="single" w:color="000000" w:sz="4" w:space="0"/>
              <w:left w:val="single" w:color="000000" w:sz="4" w:space="0"/>
              <w:bottom w:val="single" w:color="000000" w:sz="4" w:space="0"/>
              <w:right w:val="single" w:color="000000" w:sz="4" w:space="0"/>
            </w:tcBorders>
            <w:vAlign w:val="center"/>
          </w:tcPr>
          <w:p>
            <w:pPr>
              <w:pStyle w:val="10"/>
              <w:pageBreakBefore w:val="0"/>
              <w:kinsoku w:val="0"/>
              <w:wordWrap/>
              <w:overflowPunct w:val="0"/>
              <w:topLinePunct w:val="0"/>
              <w:bidi w:val="0"/>
              <w:snapToGrid/>
              <w:spacing w:line="240" w:lineRule="auto"/>
              <w:jc w:val="both"/>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 xml:space="preserve">其他事项 </w:t>
            </w:r>
          </w:p>
        </w:tc>
        <w:tc>
          <w:tcPr>
            <w:tcW w:w="888" w:type="dxa"/>
            <w:tcBorders>
              <w:top w:val="single" w:color="000000" w:sz="4" w:space="0"/>
              <w:left w:val="single" w:color="000000" w:sz="4" w:space="0"/>
              <w:bottom w:val="single" w:color="000000" w:sz="4" w:space="0"/>
              <w:right w:val="single" w:color="000000" w:sz="4" w:space="0"/>
            </w:tcBorders>
            <w:vAlign w:val="center"/>
          </w:tcPr>
          <w:p>
            <w:pPr>
              <w:pStyle w:val="10"/>
              <w:pageBreakBefore w:val="0"/>
              <w:kinsoku w:val="0"/>
              <w:wordWrap/>
              <w:overflowPunct w:val="0"/>
              <w:topLinePunct w:val="0"/>
              <w:bidi w:val="0"/>
              <w:snapToGrid/>
              <w:spacing w:line="240" w:lineRule="auto"/>
              <w:jc w:val="both"/>
              <w:textAlignment w:val="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 xml:space="preserve"> </w:t>
            </w:r>
          </w:p>
        </w:tc>
      </w:tr>
    </w:tbl>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pPr>
      <w:r>
        <w:rPr>
          <w:rFonts w:hint="eastAsia" w:ascii="黑体" w:hAnsi="黑体" w:eastAsia="黑体" w:cs="黑体"/>
          <w:color w:val="000000" w:themeColor="text1"/>
          <w:sz w:val="32"/>
          <w:szCs w:val="32"/>
          <w:highlight w:val="none"/>
          <w:shd w:val="clear" w:color="auto" w:fill="auto"/>
          <w:lang w:eastAsia="zh-CN"/>
          <w14:textFill>
            <w14:solidFill>
              <w14:schemeClr w14:val="tx1"/>
            </w14:solidFill>
          </w14:textFill>
        </w:rPr>
        <w:t>十、供应商的确定</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40" w:lineRule="exact"/>
        <w:ind w:firstLine="480"/>
        <w:jc w:val="left"/>
        <w:textAlignment w:val="auto"/>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本次采购以报价最低者为拟选供应商。</w:t>
      </w:r>
    </w:p>
    <w:p>
      <w:pPr>
        <w:keepNext w:val="0"/>
        <w:keepLines w:val="0"/>
        <w:pageBreakBefore w:val="0"/>
        <w:kinsoku/>
        <w:wordWrap/>
        <w:overflowPunct/>
        <w:topLinePunct w:val="0"/>
        <w:autoSpaceDE/>
        <w:autoSpaceDN/>
        <w:bidi w:val="0"/>
        <w:adjustRightInd/>
        <w:snapToGrid/>
        <w:spacing w:line="540" w:lineRule="exact"/>
        <w:ind w:firstLine="480"/>
        <w:jc w:val="left"/>
        <w:textAlignment w:val="auto"/>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查询网址为：</w:t>
      </w:r>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邢台市农业农村局</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instrText xml:space="preserve"> HYPERLINK "http://www.ccgp.gov.cn/" </w:instrTex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http://nync.xingtai.gov.cn/</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fldChar w:fldCharType="end"/>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w:t>
      </w:r>
    </w:p>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eastAsia="zh-CN"/>
        </w:rPr>
        <w:t>附件：</w:t>
      </w:r>
      <w:bookmarkStart w:id="2" w:name="_GoBack"/>
      <w:bookmarkEnd w:id="2"/>
      <w:r>
        <w:rPr>
          <w:rFonts w:hint="eastAsia" w:ascii="仿宋_GB2312" w:hAnsi="仿宋_GB2312" w:eastAsia="仿宋_GB2312" w:cs="仿宋_GB2312"/>
          <w:color w:val="auto"/>
          <w:sz w:val="32"/>
          <w:szCs w:val="32"/>
          <w:highlight w:val="none"/>
          <w:shd w:val="clear" w:color="auto" w:fill="auto"/>
          <w:lang w:val="en-US" w:eastAsia="zh-CN"/>
        </w:rPr>
        <w:t>1.河北省农业农村厅《关于制作农业结构调整图、表的通知》</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color w:val="FF0000"/>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 xml:space="preserve">      2.邢台市“万元钱”新增土地面积县及统计表</w:t>
      </w:r>
    </w:p>
    <w:p/>
    <w:p/>
    <w:p/>
    <w:p/>
    <w:p/>
    <w:p/>
    <w:p/>
    <w:p/>
    <w:p/>
    <w:p>
      <w:pPr>
        <w:rPr>
          <w:rFonts w:hint="eastAsia" w:eastAsiaTheme="minorEastAsia"/>
          <w:lang w:eastAsia="zh-CN"/>
        </w:rPr>
      </w:pPr>
      <w:r>
        <w:rPr>
          <w:rFonts w:hint="eastAsia" w:eastAsiaTheme="minorEastAsia"/>
          <w:lang w:eastAsia="zh-CN"/>
        </w:rPr>
        <w:object>
          <v:shape id="_x0000_i1025" o:spt="75" type="#_x0000_t75" style="height:66pt;width:72.75pt;" o:ole="t" filled="f" o:preferrelative="t" stroked="f" coordsize="21600,21600">
            <v:fill on="f" focussize="0,0"/>
            <v:stroke on="f"/>
            <v:imagedata r:id="rId5" o:title=""/>
            <o:lock v:ext="edit" aspectratio="t"/>
            <w10:wrap type="none"/>
            <w10:anchorlock/>
          </v:shape>
          <o:OLEObject Type="Embed" ProgID="Package" ShapeID="_x0000_i1025" DrawAspect="Icon" ObjectID="_1468075725" r:id="rId4">
            <o:LockedField>false</o:LockedField>
          </o:OLEObject>
        </w:object>
      </w:r>
      <w:r>
        <w:rPr>
          <w:rFonts w:hint="eastAsia" w:eastAsiaTheme="minorEastAsia"/>
          <w:lang w:eastAsia="zh-CN"/>
        </w:rPr>
        <w:object>
          <v:shape id="_x0000_i1026" o:spt="75" type="#_x0000_t75" style="height:66pt;width:72.75pt;" o:ole="t" filled="f" o:preferrelative="t" stroked="f" coordsize="21600,21600">
            <v:fill on="f" focussize="0,0"/>
            <v:stroke on="f"/>
            <v:imagedata r:id="rId7" o:title=""/>
            <o:lock v:ext="edit" aspectratio="t"/>
            <w10:wrap type="none"/>
            <w10:anchorlock/>
          </v:shape>
          <o:OLEObject Type="Embed" ProgID="Excel.Sheet.8" ShapeID="_x0000_i1026" DrawAspect="Icon" ObjectID="_1468075726" r:id="rId6">
            <o:LockedField>false</o:LockedField>
          </o:OLEObject>
        </w:obje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CAFC21"/>
    <w:multiLevelType w:val="singleLevel"/>
    <w:tmpl w:val="A9CAFC21"/>
    <w:lvl w:ilvl="0" w:tentative="0">
      <w:start w:val="5"/>
      <w:numFmt w:val="chineseCounting"/>
      <w:suff w:val="nothing"/>
      <w:lvlText w:val="%1、"/>
      <w:lvlJc w:val="left"/>
      <w:rPr>
        <w:rFonts w:hint="eastAsia"/>
      </w:rPr>
    </w:lvl>
  </w:abstractNum>
  <w:abstractNum w:abstractNumId="1">
    <w:nsid w:val="B22C52C4"/>
    <w:multiLevelType w:val="singleLevel"/>
    <w:tmpl w:val="B22C52C4"/>
    <w:lvl w:ilvl="0" w:tentative="0">
      <w:start w:val="2"/>
      <w:numFmt w:val="decimal"/>
      <w:lvlText w:val="%1."/>
      <w:lvlJc w:val="left"/>
      <w:pPr>
        <w:tabs>
          <w:tab w:val="left" w:pos="312"/>
        </w:tabs>
      </w:pPr>
    </w:lvl>
  </w:abstractNum>
  <w:abstractNum w:abstractNumId="2">
    <w:nsid w:val="5E512491"/>
    <w:multiLevelType w:val="multilevel"/>
    <w:tmpl w:val="5E512491"/>
    <w:lvl w:ilvl="0" w:tentative="0">
      <w:start w:val="1"/>
      <w:numFmt w:val="chineseCountingThousand"/>
      <w:lvlText w:val="%1、"/>
      <w:lvlJc w:val="left"/>
      <w:pPr>
        <w:ind w:left="0" w:firstLine="0"/>
      </w:pPr>
      <w:rPr>
        <w:rFonts w:hint="eastAsia"/>
      </w:rPr>
    </w:lvl>
    <w:lvl w:ilvl="1" w:tentative="0">
      <w:start w:val="1"/>
      <w:numFmt w:val="decimal"/>
      <w:pStyle w:val="2"/>
      <w:isLgl/>
      <w:lvlText w:val="%1.%2、"/>
      <w:lvlJc w:val="left"/>
      <w:pPr>
        <w:ind w:left="57" w:firstLine="0"/>
      </w:pPr>
      <w:rPr>
        <w:rFonts w:hint="eastAsia"/>
      </w:rPr>
    </w:lvl>
    <w:lvl w:ilvl="2" w:tentative="0">
      <w:start w:val="1"/>
      <w:numFmt w:val="decimal"/>
      <w:pStyle w:val="3"/>
      <w:isLgl/>
      <w:lvlText w:val="%1.%2.%3、"/>
      <w:lvlJc w:val="left"/>
      <w:pPr>
        <w:ind w:left="114" w:firstLine="0"/>
      </w:pPr>
      <w:rPr>
        <w:rFonts w:hint="eastAsia"/>
      </w:rPr>
    </w:lvl>
    <w:lvl w:ilvl="3" w:tentative="0">
      <w:start w:val="1"/>
      <w:numFmt w:val="decimal"/>
      <w:isLgl/>
      <w:lvlText w:val="%1.%2.%3.%4、"/>
      <w:lvlJc w:val="left"/>
      <w:pPr>
        <w:ind w:left="171" w:firstLine="0"/>
      </w:pPr>
      <w:rPr>
        <w:rFonts w:hint="eastAsia"/>
      </w:rPr>
    </w:lvl>
    <w:lvl w:ilvl="4" w:tentative="0">
      <w:start w:val="1"/>
      <w:numFmt w:val="decimal"/>
      <w:isLgl/>
      <w:lvlText w:val="%1.%2.%3.%4.%5、"/>
      <w:lvlJc w:val="left"/>
      <w:pPr>
        <w:ind w:left="228" w:firstLine="0"/>
      </w:pPr>
      <w:rPr>
        <w:rFonts w:hint="eastAsia"/>
      </w:rPr>
    </w:lvl>
    <w:lvl w:ilvl="5" w:tentative="0">
      <w:start w:val="1"/>
      <w:numFmt w:val="decimal"/>
      <w:isLgl/>
      <w:lvlText w:val="%1.%2.%3.%4.%5.%6、"/>
      <w:lvlJc w:val="left"/>
      <w:pPr>
        <w:ind w:left="285" w:firstLine="0"/>
      </w:pPr>
      <w:rPr>
        <w:rFonts w:hint="eastAsia"/>
      </w:rPr>
    </w:lvl>
    <w:lvl w:ilvl="6" w:tentative="0">
      <w:start w:val="1"/>
      <w:numFmt w:val="decimal"/>
      <w:isLgl/>
      <w:lvlText w:val="%1.%2.%3.%4.%5.%6.%7、"/>
      <w:lvlJc w:val="left"/>
      <w:pPr>
        <w:ind w:left="342" w:firstLine="0"/>
      </w:pPr>
      <w:rPr>
        <w:rFonts w:hint="eastAsia"/>
      </w:rPr>
    </w:lvl>
    <w:lvl w:ilvl="7" w:tentative="0">
      <w:start w:val="1"/>
      <w:numFmt w:val="decimal"/>
      <w:isLgl/>
      <w:lvlText w:val="%1.%2.%3.%4.%5.%6.%7.%8、"/>
      <w:lvlJc w:val="left"/>
      <w:pPr>
        <w:ind w:left="399" w:firstLine="0"/>
      </w:pPr>
      <w:rPr>
        <w:rFonts w:hint="eastAsia"/>
      </w:rPr>
    </w:lvl>
    <w:lvl w:ilvl="8" w:tentative="0">
      <w:start w:val="1"/>
      <w:numFmt w:val="decimal"/>
      <w:isLgl/>
      <w:lvlText w:val="%1.%2.%3.%4.%5.%6.%7.%8.%9、"/>
      <w:lvlJc w:val="left"/>
      <w:pPr>
        <w:ind w:left="456"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1356C3"/>
    <w:rsid w:val="0D22136A"/>
    <w:rsid w:val="231356C3"/>
    <w:rsid w:val="2D6A44D4"/>
    <w:rsid w:val="30AE3FBA"/>
    <w:rsid w:val="46716A02"/>
    <w:rsid w:val="4B36551E"/>
    <w:rsid w:val="4C126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spacing w:before="260" w:after="260" w:line="416" w:lineRule="auto"/>
      <w:outlineLvl w:val="1"/>
    </w:pPr>
    <w:rPr>
      <w:rFonts w:ascii="Cambria" w:hAnsi="Cambria"/>
      <w:b/>
      <w:bCs/>
      <w:sz w:val="36"/>
      <w:szCs w:val="32"/>
    </w:rPr>
  </w:style>
  <w:style w:type="paragraph" w:styleId="3">
    <w:name w:val="heading 3"/>
    <w:basedOn w:val="1"/>
    <w:next w:val="1"/>
    <w:qFormat/>
    <w:uiPriority w:val="0"/>
    <w:pPr>
      <w:keepNext/>
      <w:keepLines/>
      <w:numPr>
        <w:ilvl w:val="2"/>
        <w:numId w:val="1"/>
      </w:numPr>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unhideWhenUsed/>
    <w:qFormat/>
    <w:uiPriority w:val="34"/>
    <w:pPr>
      <w:ind w:firstLine="420"/>
    </w:pPr>
  </w:style>
  <w:style w:type="paragraph" w:customStyle="1" w:styleId="10">
    <w:name w:val="Table Paragraph"/>
    <w:basedOn w:val="1"/>
    <w:qFormat/>
    <w:uiPriority w:val="1"/>
    <w:pPr>
      <w:autoSpaceDE w:val="0"/>
      <w:autoSpaceDN w:val="0"/>
      <w:adjustRightInd w:val="0"/>
      <w:spacing w:line="240" w:lineRule="auto"/>
      <w:ind w:firstLine="0" w:firstLineChars="0"/>
      <w:jc w:val="left"/>
    </w:pPr>
    <w:rPr>
      <w:rFonts w:ascii="Times New Roman" w:hAnsi="Times New Roman" w:eastAsiaTheme="minorEastAsia"/>
      <w:kern w:val="0"/>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2020-05-06T09:49:00Z</dcterms:created>
  <dc:creator>Administrator</dc:creator>
  <cp:lastModifiedBy>Administrator</cp:lastModifiedBy>
  <dcterms:modified xsi:type="dcterms:W3CDTF">2020-05-11T09:01:56Z</dcterms:modified>
  <dc:title>邢台市农业农村局采购报价单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