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4480" w:firstLineChars="14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4480" w:firstLineChars="14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4480" w:firstLineChars="1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4480" w:firstLineChars="1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4480" w:firstLineChars="14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180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代表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建议的答复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eastAsia="仿宋_GB2312" w:cs="Times New Roman"/>
          <w:sz w:val="32"/>
          <w:szCs w:val="32"/>
          <w:lang w:val="zh-CN"/>
        </w:rPr>
      </w:pPr>
      <w:r>
        <w:rPr>
          <w:rFonts w:hint="eastAsia" w:eastAsia="仿宋_GB2312" w:cs="Times New Roman"/>
          <w:sz w:val="32"/>
          <w:szCs w:val="32"/>
          <w:lang w:val="zh-CN"/>
        </w:rPr>
        <w:t>牛文静代表：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您</w:t>
      </w:r>
      <w:r>
        <w:rPr>
          <w:rFonts w:hint="eastAsia" w:ascii="仿宋_GB2312" w:eastAsia="仿宋_GB2312"/>
          <w:sz w:val="32"/>
          <w:szCs w:val="32"/>
        </w:rPr>
        <w:t>提出的“关于从市级层面多措并举提升邢枣仁品牌魅力的建议”收悉，现答复如下：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一、酸枣产业发展现状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目前，酸枣种植规模49.15万亩（其中人工种植14.53万亩，野生抚育11.52万亩，纯野生23.1万亩），主要分布在内丘县、信都区、沙河市和临城县，打造了百里太行酸枣产业带，先后发布了“邢台酸枣仁”省级农产品区域公用品牌和“邢台酸枣仁”价格指数，内丘县、信都区分别被农业农村部等7部委认定为中国特色农产品优势区，“邢台酸枣仁”被河北省农业农村厅评定为“十大冀药”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全市拥有酸枣仁初加工企业千余家，成功打造了全国唯一的酸枣仁道地药材产地仓，已实现酸枣仁就地加工、就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地分级、就地检测、就地仓储，致力于为全国市场提供优质中药材。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二、主要经验做法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_GB2312" w:cs="楷体"/>
          <w:b w:val="0"/>
          <w:bCs w:val="0"/>
          <w:kern w:val="2"/>
          <w:sz w:val="32"/>
          <w:szCs w:val="32"/>
          <w:lang w:val="en-US" w:eastAsia="zh-CN" w:bidi="ar-SA"/>
          <w14:ligatures w14:val="none"/>
        </w:rPr>
        <w:t>（一）倾力打造区域公用品牌。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我市倾力打造了邢台酸枣仁区域公用品牌，设计了邢台酸枣仁品牌形象、统一了对外宣传口号（邢台酸枣仁，好仁，好睡眠），并在北京召开了邢台酸枣仁区域公用品牌发布会。另外，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对“邢台酸枣仁”品牌LOGO、品牌形象图、工艺流程图三项内容进行了作品版权保护登记。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_GB2312" w:cs="楷体"/>
          <w:b w:val="0"/>
          <w:bCs w:val="0"/>
          <w:kern w:val="2"/>
          <w:sz w:val="32"/>
          <w:szCs w:val="32"/>
          <w:lang w:val="en-US" w:eastAsia="zh-CN" w:bidi="ar-SA"/>
          <w14:ligatures w14:val="none"/>
        </w:rPr>
        <w:t>（二）利用多种媒体，广泛宣传。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  <w14:ligatures w14:val="none"/>
        </w:rPr>
        <w:t>一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开展了邢台酸枣仁区域公用品牌集中宣传活动。在10辆公交车身张贴了为期3个月的公交车体广告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，同时，在19个公交站牌，10处公交站橱窗进行了户外广告宣传。在天一城和北国商城户外大屏进行了为期3个月的邢台酸枣仁广告宣传片的滚动播放，并在河北日报上对邢台酸枣仁区域公用品牌进行了宣传报道。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利用抖音、微信、腾讯视频等新媒体宣传推介我市邢台酸枣仁区域公用品牌，集中展示了邢台酸枣颗大粒圆、紫红如玉、酸甜适口，枣仁饱满亮泽、品质上乘、药效佳的特性。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北京西站候车厅挂壁灯箱进行邢台酸枣仁区域公用品牌广告宣传，宣传周期11个月，通过挂壁灯箱每天长达16小时亮灯展示，反复强制阅读，强制植入，可显著增强宣传效果，扩大品牌影响力。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为进一步扩大邢台酸枣仁区域公用品牌影响力和知名度，在CCTV-2《第一时间》城市天气预报播出期间，播出邢台酸枣仁区域公用品牌文字加图片宣传画面，宣传我市邢台酸枣仁区域公用品牌。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开通了邢台上农官方抖音账号，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统领单产业、单品类等农产品区域公用品牌和企业品牌的对外宣传推广，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以短视频或者直播的形式大力宣传我市品牌农产品，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提升品牌形象和影响力，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已发布的邢台酸枣相关短视频，总播放量超17万人次。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_GB2312" w:cs="楷体"/>
          <w:b w:val="0"/>
          <w:bCs w:val="0"/>
          <w:kern w:val="2"/>
          <w:sz w:val="32"/>
          <w:szCs w:val="32"/>
          <w:lang w:val="en-US" w:eastAsia="zh-CN" w:bidi="ar-SA"/>
          <w14:ligatures w14:val="none"/>
        </w:rPr>
        <w:t>（三）参加系列产销对接活动，拓展销售市场。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组织润玉、依鹊堂参加抖音商城及网红直播带货活动。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kern w:val="2"/>
          <w:sz w:val="32"/>
          <w:szCs w:val="32"/>
          <w:vertAlign w:val="baseline"/>
          <w:lang w:val="en-US" w:eastAsia="zh-CN" w:bidi="ar-SA"/>
        </w:rPr>
        <w:t>组织我市酸枣产品参加河北省广播电视台“冀有好物”栏目，推介展示酸枣、酸枣仁、酸枣面、枣叶茶、安神补脑液等系列产品</w:t>
      </w:r>
      <w:r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广州世界农业食品博览会期间举办了邢台酸枣仁品牌宣传推介活动，助推邢台酸枣系列产品进军粤港澳大湾区市场。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组织邢台酸枣仁区域公用品牌参加河北品牌农产品北京“六进活动”，邢台酸枣仁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进行了现场推介。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酸枣企业参加了在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内丘举办的河北省（内丘）酸枣产业发展大会和扁鹊文化节活动。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组织酸枣企业参加“河北农产品线上展销活动”，推介酸枣膏、酸枣汁、枣叶茶、酸枣口服液等系列产品。</w:t>
      </w:r>
    </w:p>
    <w:p>
      <w:pPr>
        <w:pStyle w:val="6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楷体" w:hAnsi="楷体" w:eastAsia="楷体_GB2312" w:cs="楷体"/>
          <w:b w:val="0"/>
          <w:bCs w:val="0"/>
          <w:kern w:val="2"/>
          <w:sz w:val="32"/>
          <w:szCs w:val="32"/>
          <w:lang w:val="en-US" w:eastAsia="zh-CN" w:bidi="ar-SA"/>
          <w14:ligatures w14:val="none"/>
        </w:rPr>
        <w:t>（四）加强农产品质量监管。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  <w14:ligatures w14:val="none"/>
        </w:rPr>
        <w:t>编订了《邢台酸枣仁标准化生产技术规程》，为不同种植模式和各个环节提供标准规范。鼓励和引导生产主体按照标准化生产技术规程进行种植，建立标准化生产示范基地，通过示范引领带动周边生产者提升标准化生产水平，从源头上保障酸枣产品质量。同时，建立健全质量追溯体系，从种植源头到销售终端全程监控，加大抽检力度，确保产品安全放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ar"/>
        </w:rPr>
        <w:t>、下一步重点工作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做好酸枣品牌农产品的营销。积极搭建品牌农产品展示展销平台，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拓展酸枣产品营销渠道。积极组织酸枣产品企业参加中国国际农产品交易会、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河北农产品品牌万里行、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参加在上海等一线城市举办的品牌农产品展览展示，组织酸枣企业参加河北净菜进京“六进”活动、北京展销周等各类产销对接活动，积极对接京津采购主体，做深做广邢台酸枣品牌农产品销售渠道。同时结合农民丰收节开展酸枣产品的展示展销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加大品牌农产品宣传力度。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借助各种线上媒体平台，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以图文、短视频或者直播的形式，对酸枣等品牌农产品进行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宣传推介，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拟搭建助农直播间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，对我市酸枣仁等道地中药材等品牌农产品进行线上宣传推广，进一步提升全市农产品品牌知名度和影响力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，助力企业不断扩大网络销售。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感谢您对我们农业农村工作的关心和支持！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5440" w:firstLineChars="17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5440" w:firstLineChars="17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5440" w:firstLineChars="17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邢台市农业农村局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left="0" w:leftChars="0" w:firstLine="5440" w:firstLineChars="17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2026年5月15日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王宗尧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3163501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抄送：市人大常委会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，市政府办公室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769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mI4Y2UzN2MwZGM5NDE5NDUxMzQ5MTQyMDBmYmQifQ=="/>
  </w:docVars>
  <w:rsids>
    <w:rsidRoot w:val="00172A27"/>
    <w:rsid w:val="05F5CE85"/>
    <w:rsid w:val="1C5A616E"/>
    <w:rsid w:val="25781413"/>
    <w:rsid w:val="2F182E9D"/>
    <w:rsid w:val="38A5656B"/>
    <w:rsid w:val="403748CC"/>
    <w:rsid w:val="430345BA"/>
    <w:rsid w:val="4DF3347D"/>
    <w:rsid w:val="53BA6F17"/>
    <w:rsid w:val="554A42CB"/>
    <w:rsid w:val="683B72B2"/>
    <w:rsid w:val="757A4300"/>
    <w:rsid w:val="7E885398"/>
    <w:rsid w:val="7F571DA9"/>
    <w:rsid w:val="7F5E02BA"/>
    <w:rsid w:val="9BEFE235"/>
    <w:rsid w:val="ABF64A4D"/>
    <w:rsid w:val="EFDDB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0" w:line="360" w:lineRule="auto"/>
      <w:ind w:left="0" w:leftChars="0" w:firstLine="420" w:firstLineChars="200"/>
    </w:pPr>
    <w:rPr>
      <w:rFonts w:ascii="仿宋_GB2312"/>
      <w:sz w:val="32"/>
    </w:rPr>
  </w:style>
  <w:style w:type="paragraph" w:styleId="3">
    <w:name w:val="Body Text Indent"/>
    <w:basedOn w:val="1"/>
    <w:next w:val="4"/>
    <w:semiHidden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1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样式1"/>
    <w:basedOn w:val="7"/>
    <w:qFormat/>
    <w:uiPriority w:val="0"/>
    <w:rPr>
      <w:rFonts w:ascii="Times New Roman" w:hAnsi="Times New Roman" w:eastAsia="华文仿宋" w:cs="Times New Roman"/>
      <w:sz w:val="28"/>
    </w:rPr>
  </w:style>
  <w:style w:type="character" w:customStyle="1" w:styleId="13">
    <w:name w:val="NormalCharacter"/>
    <w:qFormat/>
    <w:uiPriority w:val="0"/>
    <w:rPr>
      <w:rFonts w:ascii="Calibri" w:hAnsi="Calibri" w:eastAsia="仿宋" w:cs="Times New Roman"/>
      <w:b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2020-02-26T17:26:00Z</dcterms:created>
  <dc:creator>Administrator</dc:creator>
  <cp:lastModifiedBy>ncj</cp:lastModifiedBy>
  <dcterms:modified xsi:type="dcterms:W3CDTF">2026-05-18T11:04:49Z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A8C274B621D549DC9112F103A1560848_12</vt:lpwstr>
  </property>
</Properties>
</file>