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1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" w:eastAsia="仿宋_GB2312" w:cs="仿宋"/>
              </w:rPr>
              <w:t>邢台市村股份经济合作示范社评定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sz w:val="24"/>
          <w:lang w:val="en-US" w:eastAsia="zh-CN"/>
        </w:rPr>
        <w:t>5.6万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ascii="方正粗黑宋简体" w:hAnsi="方正粗黑宋简体" w:eastAsia="方正粗黑宋简体" w:cs="宋体"/>
          <w:bCs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宋体"/>
          <w:bCs/>
          <w:color w:val="000000"/>
          <w:sz w:val="44"/>
          <w:szCs w:val="44"/>
        </w:rPr>
        <w:t>关于组织开展邢台市村股份经济合作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方正粗黑宋简体" w:hAnsi="方正粗黑宋简体" w:eastAsia="方正粗黑宋简体" w:cs="方正小标宋简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宋体"/>
          <w:bCs/>
          <w:color w:val="000000"/>
          <w:sz w:val="44"/>
          <w:szCs w:val="44"/>
        </w:rPr>
        <w:t>示范社评定</w:t>
      </w:r>
      <w:r>
        <w:rPr>
          <w:rFonts w:hint="eastAsia" w:ascii="方正粗黑宋简体" w:hAnsi="方正粗黑宋简体" w:eastAsia="方正粗黑宋简体" w:cs="方正小标宋简体"/>
          <w:bCs/>
          <w:sz w:val="44"/>
          <w:szCs w:val="44"/>
        </w:rPr>
        <w:t>工作的采购要求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根据邢台市农业农村局《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关于组织开展2021年度邢台市村股份经济合作示范社创建活动的通知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》要求，定于9月中旬完成我市市级村股份经济合作示范社评定工作，要求如下：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评定范围</w:t>
      </w:r>
    </w:p>
    <w:p>
      <w:pPr>
        <w:widowControl/>
        <w:adjustRightInd w:val="0"/>
        <w:snapToGrid w:val="0"/>
        <w:spacing w:line="360" w:lineRule="auto"/>
        <w:ind w:firstLine="480" w:firstLineChars="15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全市17个县（市、区）所申报的48个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村股份经济合作社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评定依据</w:t>
      </w:r>
    </w:p>
    <w:p>
      <w:pPr>
        <w:widowControl/>
        <w:adjustRightInd w:val="0"/>
        <w:snapToGrid w:val="0"/>
        <w:spacing w:line="360" w:lineRule="auto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邢台市农业农村局《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关于组织开展2021年度邢台市村股份经济合作示范社创建活动的通知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widowControl/>
        <w:adjustRightInd w:val="0"/>
        <w:snapToGrid w:val="0"/>
        <w:spacing w:line="360" w:lineRule="auto"/>
        <w:ind w:firstLine="645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评定程序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评定实行乡级推荐，县级初审，市级评定。市级将通过局机关服务中心采购确定会计师事务所，严格按照“科学、客观、公正”的原则组织专家开展第三方评定。评定分申报材料评选打分和现场核查打分两部分，通过专家评选打分综合排队，从各县申报的合作社当中确定40家市级村股份经济合作示范社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2FA"/>
    <w:multiLevelType w:val="multilevel"/>
    <w:tmpl w:val="69B802F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0875"/>
    <w:rsid w:val="06FA0875"/>
    <w:rsid w:val="198F04B4"/>
    <w:rsid w:val="73F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2021-08-18T01:07:00Z</dcterms:created>
  <dc:creator>Administrator</dc:creator>
  <cp:lastModifiedBy>Administrator</cp:lastModifiedBy>
  <dcterms:modified xsi:type="dcterms:W3CDTF">2021-08-18T02:23:24Z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